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0F" w:rsidRPr="00B07592" w:rsidRDefault="0025054A" w:rsidP="00B07592">
      <w:pPr>
        <w:rPr>
          <w:rFonts w:ascii="Arial" w:hAnsi="Arial" w:cs="Arial"/>
          <w:b/>
          <w:sz w:val="24"/>
          <w:szCs w:val="24"/>
        </w:rPr>
      </w:pPr>
      <w:r>
        <w:rPr>
          <w:rFonts w:ascii="Arial" w:hAnsi="Arial" w:cs="Arial"/>
          <w:b/>
          <w:noProof/>
          <w:sz w:val="24"/>
          <w:szCs w:val="24"/>
          <w:lang w:val="en-GB" w:eastAsia="en-GB"/>
        </w:rPr>
        <w:drawing>
          <wp:inline distT="0" distB="0" distL="0" distR="0">
            <wp:extent cx="5945022" cy="1255594"/>
            <wp:effectExtent l="19050" t="0" r="0" b="0"/>
            <wp:docPr id="1" name="Picture 0" descr="HOP_IconAccentuateLogotypeHLF_Loc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_IconAccentuateLogotypeHLF_Lock-02.jpg"/>
                    <pic:cNvPicPr/>
                  </pic:nvPicPr>
                  <pic:blipFill>
                    <a:blip r:embed="rId8"/>
                    <a:srcRect t="38111" b="31922"/>
                    <a:stretch>
                      <a:fillRect/>
                    </a:stretch>
                  </pic:blipFill>
                  <pic:spPr>
                    <a:xfrm>
                      <a:off x="0" y="0"/>
                      <a:ext cx="5945022" cy="1255594"/>
                    </a:xfrm>
                    <a:prstGeom prst="rect">
                      <a:avLst/>
                    </a:prstGeom>
                  </pic:spPr>
                </pic:pic>
              </a:graphicData>
            </a:graphic>
          </wp:inline>
        </w:drawing>
      </w:r>
      <w:r w:rsidR="00987BDF" w:rsidRPr="00B07592">
        <w:rPr>
          <w:rFonts w:ascii="Arial" w:hAnsi="Arial" w:cs="Arial"/>
          <w:b/>
          <w:sz w:val="24"/>
          <w:szCs w:val="24"/>
        </w:rPr>
        <w:t>Accentu</w:t>
      </w:r>
      <w:r w:rsidR="00A545E2" w:rsidRPr="00B07592">
        <w:rPr>
          <w:rFonts w:ascii="Arial" w:hAnsi="Arial" w:cs="Arial"/>
          <w:b/>
          <w:sz w:val="24"/>
          <w:szCs w:val="24"/>
        </w:rPr>
        <w:t xml:space="preserve">ate History of </w:t>
      </w:r>
      <w:r w:rsidR="00FF570F" w:rsidRPr="00B07592">
        <w:rPr>
          <w:rFonts w:ascii="Arial" w:hAnsi="Arial" w:cs="Arial"/>
          <w:b/>
          <w:sz w:val="24"/>
          <w:szCs w:val="24"/>
        </w:rPr>
        <w:t>Place</w:t>
      </w:r>
    </w:p>
    <w:p w:rsidR="00C42F38" w:rsidRDefault="002D00BC" w:rsidP="00B07592">
      <w:pPr>
        <w:rPr>
          <w:rFonts w:ascii="Arial" w:hAnsi="Arial" w:cs="Arial"/>
          <w:b/>
          <w:sz w:val="24"/>
          <w:szCs w:val="24"/>
        </w:rPr>
      </w:pPr>
      <w:r w:rsidRPr="00B07592">
        <w:rPr>
          <w:rFonts w:ascii="Arial" w:hAnsi="Arial" w:cs="Arial"/>
          <w:b/>
          <w:sz w:val="24"/>
          <w:szCs w:val="24"/>
        </w:rPr>
        <w:t xml:space="preserve">Brief for </w:t>
      </w:r>
      <w:r w:rsidR="005317CA">
        <w:rPr>
          <w:rFonts w:ascii="Arial" w:hAnsi="Arial" w:cs="Arial"/>
          <w:b/>
          <w:sz w:val="24"/>
          <w:szCs w:val="24"/>
        </w:rPr>
        <w:t>Li</w:t>
      </w:r>
      <w:r w:rsidR="000939F2">
        <w:rPr>
          <w:rFonts w:ascii="Arial" w:hAnsi="Arial" w:cs="Arial"/>
          <w:b/>
          <w:sz w:val="24"/>
          <w:szCs w:val="24"/>
        </w:rPr>
        <w:t>verpool Creative Community Film</w:t>
      </w:r>
      <w:r w:rsidR="005317CA">
        <w:rPr>
          <w:rFonts w:ascii="Arial" w:hAnsi="Arial" w:cs="Arial"/>
          <w:b/>
          <w:sz w:val="24"/>
          <w:szCs w:val="24"/>
        </w:rPr>
        <w:t>maker</w:t>
      </w:r>
      <w:r w:rsidR="00C42F38" w:rsidRPr="00B07592">
        <w:rPr>
          <w:rFonts w:ascii="Arial" w:hAnsi="Arial" w:cs="Arial"/>
          <w:b/>
          <w:sz w:val="24"/>
          <w:szCs w:val="24"/>
        </w:rPr>
        <w:t xml:space="preserve"> </w:t>
      </w:r>
    </w:p>
    <w:p w:rsidR="00F26115" w:rsidRPr="00B07592" w:rsidRDefault="00F26115" w:rsidP="00B07592">
      <w:pPr>
        <w:rPr>
          <w:rFonts w:ascii="Arial" w:hAnsi="Arial" w:cs="Arial"/>
          <w:b/>
          <w:sz w:val="24"/>
          <w:szCs w:val="24"/>
        </w:rPr>
      </w:pPr>
      <w:r w:rsidRPr="00B07592">
        <w:rPr>
          <w:rFonts w:ascii="Arial" w:hAnsi="Arial" w:cs="Arial"/>
          <w:b/>
          <w:sz w:val="24"/>
          <w:szCs w:val="24"/>
        </w:rPr>
        <w:t xml:space="preserve">Purpose of </w:t>
      </w:r>
      <w:r w:rsidR="000B2796" w:rsidRPr="00B07592">
        <w:rPr>
          <w:rFonts w:ascii="Arial" w:hAnsi="Arial" w:cs="Arial"/>
          <w:b/>
          <w:sz w:val="24"/>
          <w:szCs w:val="24"/>
        </w:rPr>
        <w:t xml:space="preserve">the </w:t>
      </w:r>
      <w:r w:rsidR="001724A2" w:rsidRPr="00B07592">
        <w:rPr>
          <w:rFonts w:ascii="Arial" w:hAnsi="Arial" w:cs="Arial"/>
          <w:b/>
          <w:sz w:val="24"/>
          <w:szCs w:val="24"/>
        </w:rPr>
        <w:t>R</w:t>
      </w:r>
      <w:r w:rsidR="000B2796" w:rsidRPr="00B07592">
        <w:rPr>
          <w:rFonts w:ascii="Arial" w:hAnsi="Arial" w:cs="Arial"/>
          <w:b/>
          <w:sz w:val="24"/>
          <w:szCs w:val="24"/>
        </w:rPr>
        <w:t>ole</w:t>
      </w:r>
    </w:p>
    <w:p w:rsidR="00611DB9" w:rsidRDefault="003C02EA" w:rsidP="00B07592">
      <w:pPr>
        <w:rPr>
          <w:rFonts w:ascii="Arial" w:hAnsi="Arial" w:cs="Arial"/>
        </w:rPr>
      </w:pPr>
      <w:r>
        <w:rPr>
          <w:rFonts w:ascii="Arial" w:hAnsi="Arial" w:cs="Arial"/>
        </w:rPr>
        <w:t xml:space="preserve">Accentuate History of Place, a groundbreaking national </w:t>
      </w:r>
      <w:r w:rsidR="000C7B05">
        <w:rPr>
          <w:rFonts w:ascii="Arial" w:hAnsi="Arial" w:cs="Arial"/>
        </w:rPr>
        <w:t>d</w:t>
      </w:r>
      <w:r>
        <w:rPr>
          <w:rFonts w:ascii="Arial" w:hAnsi="Arial" w:cs="Arial"/>
        </w:rPr>
        <w:t xml:space="preserve">isability </w:t>
      </w:r>
      <w:r w:rsidR="000C7B05">
        <w:rPr>
          <w:rFonts w:ascii="Arial" w:hAnsi="Arial" w:cs="Arial"/>
        </w:rPr>
        <w:t>h</w:t>
      </w:r>
      <w:r>
        <w:rPr>
          <w:rFonts w:ascii="Arial" w:hAnsi="Arial" w:cs="Arial"/>
        </w:rPr>
        <w:t>eritage</w:t>
      </w:r>
      <w:r w:rsidR="00640040">
        <w:rPr>
          <w:rFonts w:ascii="Arial" w:hAnsi="Arial" w:cs="Arial"/>
        </w:rPr>
        <w:t xml:space="preserve"> programme is seeking a Liverpool</w:t>
      </w:r>
      <w:r w:rsidR="000C7B05">
        <w:rPr>
          <w:rFonts w:ascii="Arial" w:hAnsi="Arial" w:cs="Arial"/>
        </w:rPr>
        <w:t xml:space="preserve"> </w:t>
      </w:r>
      <w:r>
        <w:rPr>
          <w:rFonts w:ascii="Arial" w:hAnsi="Arial" w:cs="Arial"/>
        </w:rPr>
        <w:t xml:space="preserve">based creative filmmaker. </w:t>
      </w:r>
      <w:r w:rsidR="00C42F38" w:rsidRPr="00B07592">
        <w:rPr>
          <w:rFonts w:ascii="Arial" w:hAnsi="Arial" w:cs="Arial"/>
        </w:rPr>
        <w:t>The a</w:t>
      </w:r>
      <w:r w:rsidR="00E11599">
        <w:rPr>
          <w:rFonts w:ascii="Arial" w:hAnsi="Arial" w:cs="Arial"/>
        </w:rPr>
        <w:t xml:space="preserve">im of the </w:t>
      </w:r>
      <w:r w:rsidR="00F52A29">
        <w:rPr>
          <w:rFonts w:ascii="Arial" w:hAnsi="Arial" w:cs="Arial"/>
        </w:rPr>
        <w:t xml:space="preserve">Accentuate </w:t>
      </w:r>
      <w:r w:rsidR="00E11599">
        <w:rPr>
          <w:rFonts w:ascii="Arial" w:hAnsi="Arial" w:cs="Arial"/>
        </w:rPr>
        <w:t>History of P</w:t>
      </w:r>
      <w:r w:rsidR="005E1BEA" w:rsidRPr="00B07592">
        <w:rPr>
          <w:rFonts w:ascii="Arial" w:hAnsi="Arial" w:cs="Arial"/>
        </w:rPr>
        <w:t xml:space="preserve">lace </w:t>
      </w:r>
      <w:r w:rsidR="00F52A29">
        <w:rPr>
          <w:rFonts w:ascii="Arial" w:hAnsi="Arial" w:cs="Arial"/>
        </w:rPr>
        <w:t xml:space="preserve">(AHOP) </w:t>
      </w:r>
      <w:r w:rsidR="000C7B05">
        <w:rPr>
          <w:rFonts w:ascii="Arial" w:hAnsi="Arial" w:cs="Arial"/>
        </w:rPr>
        <w:t>f</w:t>
      </w:r>
      <w:r w:rsidR="00C42F38" w:rsidRPr="00B07592">
        <w:rPr>
          <w:rFonts w:ascii="Arial" w:hAnsi="Arial" w:cs="Arial"/>
        </w:rPr>
        <w:t>ilm</w:t>
      </w:r>
      <w:r w:rsidR="005E1BEA" w:rsidRPr="00B07592">
        <w:rPr>
          <w:rFonts w:ascii="Arial" w:hAnsi="Arial" w:cs="Arial"/>
        </w:rPr>
        <w:t xml:space="preserve"> </w:t>
      </w:r>
      <w:r w:rsidR="000C7B05">
        <w:rPr>
          <w:rFonts w:ascii="Arial" w:hAnsi="Arial" w:cs="Arial"/>
        </w:rPr>
        <w:t>p</w:t>
      </w:r>
      <w:r w:rsidR="00C42F38" w:rsidRPr="00B07592">
        <w:rPr>
          <w:rFonts w:ascii="Arial" w:hAnsi="Arial" w:cs="Arial"/>
        </w:rPr>
        <w:t xml:space="preserve">rogramme </w:t>
      </w:r>
      <w:r w:rsidR="00F52A29">
        <w:rPr>
          <w:rFonts w:ascii="Arial" w:hAnsi="Arial" w:cs="Arial"/>
        </w:rPr>
        <w:t xml:space="preserve">in </w:t>
      </w:r>
      <w:r w:rsidR="000C7B05">
        <w:rPr>
          <w:rFonts w:ascii="Arial" w:hAnsi="Arial" w:cs="Arial"/>
        </w:rPr>
        <w:t xml:space="preserve">Liverpool </w:t>
      </w:r>
      <w:r w:rsidR="00C42F38" w:rsidRPr="00B07592">
        <w:rPr>
          <w:rFonts w:ascii="Arial" w:hAnsi="Arial" w:cs="Arial"/>
        </w:rPr>
        <w:t xml:space="preserve">is to </w:t>
      </w:r>
      <w:r w:rsidR="00E11599">
        <w:rPr>
          <w:rFonts w:ascii="Arial" w:hAnsi="Arial" w:cs="Arial"/>
        </w:rPr>
        <w:t xml:space="preserve">create </w:t>
      </w:r>
      <w:r w:rsidR="00F52A29">
        <w:rPr>
          <w:rFonts w:ascii="Arial" w:hAnsi="Arial" w:cs="Arial"/>
        </w:rPr>
        <w:t>short film</w:t>
      </w:r>
      <w:r>
        <w:rPr>
          <w:rFonts w:ascii="Arial" w:hAnsi="Arial" w:cs="Arial"/>
        </w:rPr>
        <w:t>,</w:t>
      </w:r>
      <w:r w:rsidR="005E1BEA" w:rsidRPr="00B07592">
        <w:rPr>
          <w:rFonts w:ascii="Arial" w:hAnsi="Arial" w:cs="Arial"/>
        </w:rPr>
        <w:t xml:space="preserve"> </w:t>
      </w:r>
      <w:r w:rsidR="006A7336" w:rsidRPr="006A7336">
        <w:rPr>
          <w:rFonts w:ascii="Arial" w:hAnsi="Arial" w:cs="Arial"/>
        </w:rPr>
        <w:t>10-15 minutes</w:t>
      </w:r>
      <w:r w:rsidR="003B4EAC">
        <w:rPr>
          <w:rFonts w:ascii="Arial" w:hAnsi="Arial" w:cs="Arial"/>
        </w:rPr>
        <w:t xml:space="preserve"> </w:t>
      </w:r>
      <w:r w:rsidR="00611DB9">
        <w:rPr>
          <w:rFonts w:ascii="Arial" w:hAnsi="Arial" w:cs="Arial"/>
        </w:rPr>
        <w:t xml:space="preserve">which </w:t>
      </w:r>
      <w:r w:rsidR="00C42F38" w:rsidRPr="00B07592">
        <w:rPr>
          <w:rFonts w:ascii="Arial" w:hAnsi="Arial" w:cs="Arial"/>
        </w:rPr>
        <w:t>reflect</w:t>
      </w:r>
      <w:r w:rsidR="00F52A29">
        <w:rPr>
          <w:rFonts w:ascii="Arial" w:hAnsi="Arial" w:cs="Arial"/>
        </w:rPr>
        <w:t>s</w:t>
      </w:r>
      <w:r w:rsidR="00C42F38" w:rsidRPr="00B07592">
        <w:rPr>
          <w:rFonts w:ascii="Arial" w:hAnsi="Arial" w:cs="Arial"/>
        </w:rPr>
        <w:t xml:space="preserve"> the story and context of </w:t>
      </w:r>
      <w:r w:rsidR="00640040">
        <w:rPr>
          <w:rFonts w:ascii="Arial" w:hAnsi="Arial" w:cs="Arial"/>
          <w:b/>
        </w:rPr>
        <w:t>the Royal School for the Blind, Liverpool</w:t>
      </w:r>
      <w:r w:rsidR="009F6F4E">
        <w:rPr>
          <w:rFonts w:ascii="Arial" w:hAnsi="Arial" w:cs="Arial"/>
          <w:b/>
        </w:rPr>
        <w:t>.</w:t>
      </w:r>
      <w:r w:rsidR="00F52A29">
        <w:rPr>
          <w:rFonts w:ascii="Arial" w:hAnsi="Arial" w:cs="Arial"/>
        </w:rPr>
        <w:t xml:space="preserve"> </w:t>
      </w:r>
      <w:r w:rsidR="00611DB9">
        <w:rPr>
          <w:rFonts w:ascii="Arial" w:hAnsi="Arial" w:cs="Arial"/>
        </w:rPr>
        <w:t xml:space="preserve">We will also require a </w:t>
      </w:r>
      <w:r w:rsidR="00611DB9" w:rsidRPr="009F6F4E">
        <w:rPr>
          <w:rFonts w:ascii="Arial" w:hAnsi="Arial" w:cs="Arial"/>
        </w:rPr>
        <w:t>shorter</w:t>
      </w:r>
      <w:r w:rsidR="00611DB9">
        <w:rPr>
          <w:rFonts w:ascii="Arial" w:hAnsi="Arial" w:cs="Arial"/>
        </w:rPr>
        <w:t>,</w:t>
      </w:r>
      <w:r w:rsidR="00B47338">
        <w:rPr>
          <w:rFonts w:ascii="Arial" w:hAnsi="Arial" w:cs="Arial"/>
        </w:rPr>
        <w:t xml:space="preserve"> </w:t>
      </w:r>
      <w:r w:rsidR="00611DB9">
        <w:rPr>
          <w:rFonts w:ascii="Arial" w:hAnsi="Arial" w:cs="Arial"/>
        </w:rPr>
        <w:t>2-3 minutes,</w:t>
      </w:r>
      <w:r w:rsidR="00B47338">
        <w:rPr>
          <w:rFonts w:ascii="Arial" w:hAnsi="Arial" w:cs="Arial"/>
        </w:rPr>
        <w:t xml:space="preserve"> version anticipated to be</w:t>
      </w:r>
      <w:r w:rsidR="00611DB9" w:rsidRPr="009F6F4E">
        <w:rPr>
          <w:rFonts w:ascii="Arial" w:hAnsi="Arial" w:cs="Arial"/>
        </w:rPr>
        <w:t xml:space="preserve"> included in the </w:t>
      </w:r>
      <w:r w:rsidR="00611DB9">
        <w:rPr>
          <w:rFonts w:ascii="Arial" w:hAnsi="Arial" w:cs="Arial"/>
        </w:rPr>
        <w:t xml:space="preserve">‘Changing Attitudes’ section of the AHOP </w:t>
      </w:r>
      <w:r w:rsidR="00611DB9" w:rsidRPr="009F6F4E">
        <w:rPr>
          <w:rFonts w:ascii="Arial" w:hAnsi="Arial" w:cs="Arial"/>
        </w:rPr>
        <w:t>exhibition</w:t>
      </w:r>
      <w:r w:rsidR="00611DB9">
        <w:rPr>
          <w:rFonts w:ascii="Arial" w:hAnsi="Arial" w:cs="Arial"/>
        </w:rPr>
        <w:t xml:space="preserve"> at the Museum of Liverpool.</w:t>
      </w:r>
    </w:p>
    <w:p w:rsidR="00C67DB3" w:rsidRPr="00B07592" w:rsidRDefault="003A17DA" w:rsidP="00B07592">
      <w:pPr>
        <w:rPr>
          <w:rFonts w:ascii="Arial" w:hAnsi="Arial" w:cs="Arial"/>
        </w:rPr>
      </w:pPr>
      <w:r>
        <w:rPr>
          <w:rFonts w:ascii="Arial" w:hAnsi="Arial" w:cs="Arial"/>
        </w:rPr>
        <w:t>T</w:t>
      </w:r>
      <w:r w:rsidR="00C34C63" w:rsidRPr="00B07592">
        <w:rPr>
          <w:rFonts w:ascii="Arial" w:hAnsi="Arial" w:cs="Arial"/>
        </w:rPr>
        <w:t xml:space="preserve">hrough a series of workshops </w:t>
      </w:r>
      <w:r w:rsidR="00383569">
        <w:rPr>
          <w:rFonts w:ascii="Arial" w:hAnsi="Arial" w:cs="Arial"/>
        </w:rPr>
        <w:t>wi</w:t>
      </w:r>
      <w:r w:rsidR="00640040">
        <w:rPr>
          <w:rFonts w:ascii="Arial" w:hAnsi="Arial" w:cs="Arial"/>
        </w:rPr>
        <w:t xml:space="preserve">th local young people aged </w:t>
      </w:r>
      <w:r w:rsidR="00B47338">
        <w:rPr>
          <w:rFonts w:ascii="Arial" w:hAnsi="Arial" w:cs="Arial"/>
        </w:rPr>
        <w:t>approximately 10-18</w:t>
      </w:r>
      <w:r w:rsidR="00216FD9">
        <w:rPr>
          <w:rFonts w:ascii="Arial" w:hAnsi="Arial" w:cs="Arial"/>
        </w:rPr>
        <w:t>,</w:t>
      </w:r>
      <w:r w:rsidR="00383569">
        <w:rPr>
          <w:rFonts w:ascii="Arial" w:hAnsi="Arial" w:cs="Arial"/>
        </w:rPr>
        <w:t xml:space="preserve"> </w:t>
      </w:r>
      <w:r>
        <w:rPr>
          <w:rFonts w:ascii="Arial" w:hAnsi="Arial" w:cs="Arial"/>
        </w:rPr>
        <w:t>t</w:t>
      </w:r>
      <w:r w:rsidR="005E1BEA" w:rsidRPr="00B07592">
        <w:rPr>
          <w:rFonts w:ascii="Arial" w:hAnsi="Arial" w:cs="Arial"/>
        </w:rPr>
        <w:t xml:space="preserve">he </w:t>
      </w:r>
      <w:r w:rsidR="00F52A29">
        <w:rPr>
          <w:rFonts w:ascii="Arial" w:hAnsi="Arial" w:cs="Arial"/>
        </w:rPr>
        <w:t>AHOP</w:t>
      </w:r>
      <w:r w:rsidR="00171DB3">
        <w:rPr>
          <w:rFonts w:ascii="Arial" w:hAnsi="Arial" w:cs="Arial"/>
        </w:rPr>
        <w:t xml:space="preserve"> </w:t>
      </w:r>
      <w:r w:rsidR="00C67DB3" w:rsidRPr="00B07592">
        <w:rPr>
          <w:rFonts w:ascii="Arial" w:hAnsi="Arial" w:cs="Arial"/>
        </w:rPr>
        <w:t>Creative</w:t>
      </w:r>
      <w:r w:rsidR="005E1BEA" w:rsidRPr="00B07592">
        <w:rPr>
          <w:rFonts w:ascii="Arial" w:hAnsi="Arial" w:cs="Arial"/>
        </w:rPr>
        <w:t xml:space="preserve"> </w:t>
      </w:r>
      <w:r w:rsidR="005317CA">
        <w:rPr>
          <w:rFonts w:ascii="Arial" w:hAnsi="Arial" w:cs="Arial"/>
        </w:rPr>
        <w:t xml:space="preserve">Community </w:t>
      </w:r>
      <w:r w:rsidR="000C7B05">
        <w:rPr>
          <w:rFonts w:ascii="Arial" w:hAnsi="Arial" w:cs="Arial"/>
        </w:rPr>
        <w:t>Film</w:t>
      </w:r>
      <w:r w:rsidR="005317CA">
        <w:rPr>
          <w:rFonts w:ascii="Arial" w:hAnsi="Arial" w:cs="Arial"/>
        </w:rPr>
        <w:t>maker</w:t>
      </w:r>
      <w:r w:rsidR="000C7B05">
        <w:rPr>
          <w:rFonts w:ascii="Arial" w:hAnsi="Arial" w:cs="Arial"/>
        </w:rPr>
        <w:t xml:space="preserve"> </w:t>
      </w:r>
      <w:r w:rsidR="00383569">
        <w:rPr>
          <w:rFonts w:ascii="Arial" w:hAnsi="Arial" w:cs="Arial"/>
        </w:rPr>
        <w:t xml:space="preserve">will </w:t>
      </w:r>
      <w:r w:rsidR="003B4EAC">
        <w:rPr>
          <w:rFonts w:ascii="Arial" w:hAnsi="Arial" w:cs="Arial"/>
        </w:rPr>
        <w:t>b</w:t>
      </w:r>
      <w:r w:rsidR="00611DB9">
        <w:rPr>
          <w:rFonts w:ascii="Arial" w:hAnsi="Arial" w:cs="Arial"/>
        </w:rPr>
        <w:t>e the lead Director and will nurture the community collaboration on all elements</w:t>
      </w:r>
      <w:r w:rsidR="00383569">
        <w:rPr>
          <w:rFonts w:ascii="Arial" w:hAnsi="Arial" w:cs="Arial"/>
        </w:rPr>
        <w:t xml:space="preserve"> of the film</w:t>
      </w:r>
      <w:r w:rsidR="00611DB9">
        <w:rPr>
          <w:rFonts w:ascii="Arial" w:hAnsi="Arial" w:cs="Arial"/>
        </w:rPr>
        <w:t xml:space="preserve">s </w:t>
      </w:r>
      <w:r w:rsidR="00383569">
        <w:rPr>
          <w:rFonts w:ascii="Arial" w:hAnsi="Arial" w:cs="Arial"/>
        </w:rPr>
        <w:t xml:space="preserve">creation. </w:t>
      </w:r>
      <w:r w:rsidR="00C42F38" w:rsidRPr="00B07592">
        <w:rPr>
          <w:rFonts w:ascii="Arial" w:hAnsi="Arial" w:cs="Arial"/>
        </w:rPr>
        <w:t xml:space="preserve">The </w:t>
      </w:r>
      <w:r w:rsidR="00F52A29">
        <w:rPr>
          <w:rFonts w:ascii="Arial" w:hAnsi="Arial" w:cs="Arial"/>
        </w:rPr>
        <w:t>film</w:t>
      </w:r>
      <w:r w:rsidR="00C34C63" w:rsidRPr="00B07592">
        <w:rPr>
          <w:rFonts w:ascii="Arial" w:hAnsi="Arial" w:cs="Arial"/>
        </w:rPr>
        <w:t xml:space="preserve"> will</w:t>
      </w:r>
      <w:r w:rsidR="00C42F38" w:rsidRPr="00B07592">
        <w:rPr>
          <w:rFonts w:ascii="Arial" w:hAnsi="Arial" w:cs="Arial"/>
        </w:rPr>
        <w:t xml:space="preserve"> </w:t>
      </w:r>
      <w:r w:rsidR="00C67DB3" w:rsidRPr="00B07592">
        <w:rPr>
          <w:rFonts w:ascii="Arial" w:hAnsi="Arial" w:cs="Arial"/>
        </w:rPr>
        <w:t>t</w:t>
      </w:r>
      <w:r w:rsidR="00C42F38" w:rsidRPr="00B07592">
        <w:rPr>
          <w:rFonts w:ascii="Arial" w:hAnsi="Arial" w:cs="Arial"/>
        </w:rPr>
        <w:t>ell the story of the s</w:t>
      </w:r>
      <w:r w:rsidR="000C7B05">
        <w:rPr>
          <w:rFonts w:ascii="Arial" w:hAnsi="Arial" w:cs="Arial"/>
        </w:rPr>
        <w:t>chool</w:t>
      </w:r>
      <w:r w:rsidR="00C42F38" w:rsidRPr="00B07592">
        <w:rPr>
          <w:rFonts w:ascii="Arial" w:hAnsi="Arial" w:cs="Arial"/>
        </w:rPr>
        <w:t xml:space="preserve"> and reflect its relevance </w:t>
      </w:r>
      <w:r w:rsidR="000C7B05">
        <w:rPr>
          <w:rFonts w:ascii="Arial" w:hAnsi="Arial" w:cs="Arial"/>
        </w:rPr>
        <w:t>through</w:t>
      </w:r>
      <w:r w:rsidR="000C7B05" w:rsidRPr="00B07592">
        <w:rPr>
          <w:rFonts w:ascii="Arial" w:hAnsi="Arial" w:cs="Arial"/>
        </w:rPr>
        <w:t xml:space="preserve"> </w:t>
      </w:r>
      <w:r w:rsidR="00C42F38" w:rsidRPr="00B07592">
        <w:rPr>
          <w:rFonts w:ascii="Arial" w:hAnsi="Arial" w:cs="Arial"/>
        </w:rPr>
        <w:t>the</w:t>
      </w:r>
      <w:r w:rsidR="00C34C63" w:rsidRPr="00B07592">
        <w:rPr>
          <w:rFonts w:ascii="Arial" w:hAnsi="Arial" w:cs="Arial"/>
        </w:rPr>
        <w:t xml:space="preserve"> years</w:t>
      </w:r>
      <w:r w:rsidR="00C42F38" w:rsidRPr="00B07592">
        <w:rPr>
          <w:rFonts w:ascii="Arial" w:hAnsi="Arial" w:cs="Arial"/>
        </w:rPr>
        <w:t xml:space="preserve">. </w:t>
      </w:r>
      <w:r w:rsidR="00F52A29">
        <w:rPr>
          <w:rFonts w:ascii="Arial" w:hAnsi="Arial" w:cs="Arial"/>
        </w:rPr>
        <w:t>It</w:t>
      </w:r>
      <w:r w:rsidR="00B47338">
        <w:rPr>
          <w:rFonts w:ascii="Arial" w:hAnsi="Arial" w:cs="Arial"/>
        </w:rPr>
        <w:t xml:space="preserve"> will explore archives, place</w:t>
      </w:r>
      <w:r w:rsidR="00C42F38" w:rsidRPr="00B07592">
        <w:rPr>
          <w:rFonts w:ascii="Arial" w:hAnsi="Arial" w:cs="Arial"/>
        </w:rPr>
        <w:t xml:space="preserve"> and </w:t>
      </w:r>
      <w:r w:rsidR="00F52A29">
        <w:rPr>
          <w:rFonts w:ascii="Arial" w:hAnsi="Arial" w:cs="Arial"/>
        </w:rPr>
        <w:t xml:space="preserve">local </w:t>
      </w:r>
      <w:r w:rsidR="00C42F38" w:rsidRPr="00B07592">
        <w:rPr>
          <w:rFonts w:ascii="Arial" w:hAnsi="Arial" w:cs="Arial"/>
        </w:rPr>
        <w:t>stories while combining visual interpretation with audio and creative responses</w:t>
      </w:r>
      <w:r w:rsidR="00F52A29">
        <w:rPr>
          <w:rFonts w:ascii="Arial" w:hAnsi="Arial" w:cs="Arial"/>
        </w:rPr>
        <w:t xml:space="preserve"> </w:t>
      </w:r>
      <w:r w:rsidR="00C42F38" w:rsidRPr="00B07592">
        <w:rPr>
          <w:rFonts w:ascii="Arial" w:hAnsi="Arial" w:cs="Arial"/>
        </w:rPr>
        <w:t>which reflect</w:t>
      </w:r>
      <w:r w:rsidR="00F52A29">
        <w:rPr>
          <w:rFonts w:ascii="Arial" w:hAnsi="Arial" w:cs="Arial"/>
        </w:rPr>
        <w:t xml:space="preserve">s the </w:t>
      </w:r>
      <w:r w:rsidR="00C42F38" w:rsidRPr="00B07592">
        <w:rPr>
          <w:rFonts w:ascii="Arial" w:hAnsi="Arial" w:cs="Arial"/>
        </w:rPr>
        <w:t>vibrant sense of place and its impact.</w:t>
      </w:r>
      <w:r>
        <w:rPr>
          <w:rFonts w:ascii="Arial" w:hAnsi="Arial" w:cs="Arial"/>
        </w:rPr>
        <w:t xml:space="preserve"> It will also be important to include the voices of people with a visual impairment, from both the past (via archive) and the present (via workshop participants).</w:t>
      </w:r>
      <w:r w:rsidR="00C42F38" w:rsidRPr="00B07592">
        <w:rPr>
          <w:rFonts w:ascii="Arial" w:hAnsi="Arial" w:cs="Arial"/>
        </w:rPr>
        <w:t xml:space="preserve"> </w:t>
      </w:r>
      <w:r w:rsidR="00C77ACF">
        <w:rPr>
          <w:rFonts w:ascii="Arial" w:hAnsi="Arial" w:cs="Arial"/>
        </w:rPr>
        <w:t xml:space="preserve">The </w:t>
      </w:r>
      <w:r w:rsidR="000C7B05">
        <w:rPr>
          <w:rFonts w:ascii="Arial" w:hAnsi="Arial" w:cs="Arial"/>
        </w:rPr>
        <w:t>f</w:t>
      </w:r>
      <w:r w:rsidR="00C77ACF">
        <w:rPr>
          <w:rFonts w:ascii="Arial" w:hAnsi="Arial" w:cs="Arial"/>
        </w:rPr>
        <w:t xml:space="preserve">ilm </w:t>
      </w:r>
      <w:r w:rsidR="000C7B05">
        <w:rPr>
          <w:rFonts w:ascii="Arial" w:hAnsi="Arial" w:cs="Arial"/>
        </w:rPr>
        <w:t>w</w:t>
      </w:r>
      <w:r w:rsidR="00C77ACF">
        <w:rPr>
          <w:rFonts w:ascii="Arial" w:hAnsi="Arial" w:cs="Arial"/>
        </w:rPr>
        <w:t xml:space="preserve">orkshops will need to be </w:t>
      </w:r>
      <w:r w:rsidR="00383569">
        <w:rPr>
          <w:rFonts w:ascii="Arial" w:hAnsi="Arial" w:cs="Arial"/>
        </w:rPr>
        <w:t>engaging for young people with a range of abilities and experience.</w:t>
      </w:r>
      <w:r w:rsidR="004E13FD">
        <w:rPr>
          <w:rFonts w:ascii="Arial" w:hAnsi="Arial" w:cs="Arial"/>
        </w:rPr>
        <w:t xml:space="preserve"> Ideally we are seeking applicants with a lived experience of disability or at minimum an understanding of the social model of disability.</w:t>
      </w:r>
    </w:p>
    <w:p w:rsidR="00F137BE" w:rsidRPr="00F137BE" w:rsidRDefault="00207683" w:rsidP="00F137BE">
      <w:pPr>
        <w:rPr>
          <w:rFonts w:ascii="Arial" w:hAnsi="Arial" w:cs="Arial"/>
        </w:rPr>
      </w:pPr>
      <w:r>
        <w:rPr>
          <w:rFonts w:ascii="Arial" w:hAnsi="Arial" w:cs="Arial"/>
        </w:rPr>
        <w:t xml:space="preserve">The </w:t>
      </w:r>
      <w:r w:rsidR="00F137BE" w:rsidRPr="00F137BE">
        <w:rPr>
          <w:rFonts w:ascii="Arial" w:hAnsi="Arial" w:cs="Arial"/>
        </w:rPr>
        <w:t xml:space="preserve">Creative </w:t>
      </w:r>
      <w:r w:rsidR="00B47338">
        <w:rPr>
          <w:rFonts w:ascii="Arial" w:hAnsi="Arial" w:cs="Arial"/>
        </w:rPr>
        <w:t>Community Film</w:t>
      </w:r>
      <w:r w:rsidR="005317CA">
        <w:rPr>
          <w:rFonts w:ascii="Arial" w:hAnsi="Arial" w:cs="Arial"/>
        </w:rPr>
        <w:t>maker</w:t>
      </w:r>
      <w:r w:rsidR="00F137BE" w:rsidRPr="00F137BE">
        <w:rPr>
          <w:rFonts w:ascii="Arial" w:hAnsi="Arial" w:cs="Arial"/>
        </w:rPr>
        <w:t xml:space="preserve"> </w:t>
      </w:r>
      <w:r w:rsidR="002D00BC" w:rsidRPr="00F137BE">
        <w:rPr>
          <w:rFonts w:ascii="Arial" w:hAnsi="Arial" w:cs="Arial"/>
        </w:rPr>
        <w:t xml:space="preserve">will play a critical role in </w:t>
      </w:r>
      <w:r w:rsidR="00C42F38" w:rsidRPr="00F137BE">
        <w:rPr>
          <w:rFonts w:ascii="Arial" w:hAnsi="Arial" w:cs="Arial"/>
        </w:rPr>
        <w:t>deli</w:t>
      </w:r>
      <w:r w:rsidR="00F52A29" w:rsidRPr="00F137BE">
        <w:rPr>
          <w:rFonts w:ascii="Arial" w:hAnsi="Arial" w:cs="Arial"/>
        </w:rPr>
        <w:t>vering the highest quality film</w:t>
      </w:r>
      <w:r w:rsidR="00C42F38" w:rsidRPr="00F137BE">
        <w:rPr>
          <w:rFonts w:ascii="Arial" w:hAnsi="Arial" w:cs="Arial"/>
        </w:rPr>
        <w:t xml:space="preserve"> based on the factual archives and the </w:t>
      </w:r>
      <w:r w:rsidR="000C7B05">
        <w:rPr>
          <w:rFonts w:ascii="Arial" w:hAnsi="Arial" w:cs="Arial"/>
        </w:rPr>
        <w:t>workshop participant’s</w:t>
      </w:r>
      <w:r w:rsidR="0016757A">
        <w:rPr>
          <w:rFonts w:ascii="Arial" w:hAnsi="Arial" w:cs="Arial"/>
        </w:rPr>
        <w:t xml:space="preserve"> </w:t>
      </w:r>
      <w:r w:rsidR="00C42F38" w:rsidRPr="00F137BE">
        <w:rPr>
          <w:rFonts w:ascii="Arial" w:hAnsi="Arial" w:cs="Arial"/>
        </w:rPr>
        <w:t xml:space="preserve">engagement and responses to them. </w:t>
      </w:r>
      <w:r w:rsidR="005E1BEA" w:rsidRPr="00F137BE">
        <w:rPr>
          <w:rFonts w:ascii="Arial" w:hAnsi="Arial" w:cs="Arial"/>
        </w:rPr>
        <w:t>They w</w:t>
      </w:r>
      <w:r w:rsidR="00C34C63" w:rsidRPr="00F137BE">
        <w:rPr>
          <w:rFonts w:ascii="Arial" w:hAnsi="Arial" w:cs="Arial"/>
        </w:rPr>
        <w:t xml:space="preserve">ill </w:t>
      </w:r>
      <w:r w:rsidR="005E1BEA" w:rsidRPr="00F137BE">
        <w:rPr>
          <w:rFonts w:ascii="Arial" w:hAnsi="Arial" w:cs="Arial"/>
        </w:rPr>
        <w:t>ensur</w:t>
      </w:r>
      <w:r w:rsidR="00383569">
        <w:rPr>
          <w:rFonts w:ascii="Arial" w:hAnsi="Arial" w:cs="Arial"/>
        </w:rPr>
        <w:t>e</w:t>
      </w:r>
      <w:r w:rsidR="005E1BEA" w:rsidRPr="00F137BE">
        <w:rPr>
          <w:rFonts w:ascii="Arial" w:hAnsi="Arial" w:cs="Arial"/>
        </w:rPr>
        <w:t xml:space="preserve"> we get a beautiful film and the s</w:t>
      </w:r>
      <w:r w:rsidR="00C34C63" w:rsidRPr="00F137BE">
        <w:rPr>
          <w:rFonts w:ascii="Arial" w:hAnsi="Arial" w:cs="Arial"/>
        </w:rPr>
        <w:t xml:space="preserve">tory is coherent and </w:t>
      </w:r>
      <w:r w:rsidR="00640040">
        <w:rPr>
          <w:rFonts w:ascii="Arial" w:hAnsi="Arial" w:cs="Arial"/>
        </w:rPr>
        <w:t xml:space="preserve">fully </w:t>
      </w:r>
      <w:r w:rsidR="00C34C63" w:rsidRPr="00F137BE">
        <w:rPr>
          <w:rFonts w:ascii="Arial" w:hAnsi="Arial" w:cs="Arial"/>
        </w:rPr>
        <w:t>accessible</w:t>
      </w:r>
      <w:r w:rsidR="00640040">
        <w:rPr>
          <w:rFonts w:ascii="Arial" w:hAnsi="Arial" w:cs="Arial"/>
        </w:rPr>
        <w:t>, to include audio description and BSL interpretation as a minimum requirement</w:t>
      </w:r>
      <w:r w:rsidR="00C34C63" w:rsidRPr="00F137BE">
        <w:rPr>
          <w:rFonts w:ascii="Arial" w:hAnsi="Arial" w:cs="Arial"/>
        </w:rPr>
        <w:t>.</w:t>
      </w:r>
      <w:r w:rsidR="00F137BE" w:rsidRPr="00F137BE">
        <w:rPr>
          <w:rFonts w:ascii="Arial" w:hAnsi="Arial" w:cs="Arial"/>
        </w:rPr>
        <w:t xml:space="preserve"> They will lead a series of workshops and filming days to generate content and shoot the film</w:t>
      </w:r>
      <w:r w:rsidR="00B47338">
        <w:rPr>
          <w:rFonts w:ascii="Arial" w:hAnsi="Arial" w:cs="Arial"/>
        </w:rPr>
        <w:t xml:space="preserve"> </w:t>
      </w:r>
      <w:r w:rsidR="00611DB9">
        <w:rPr>
          <w:rFonts w:ascii="Arial" w:hAnsi="Arial" w:cs="Arial"/>
        </w:rPr>
        <w:t xml:space="preserve">and work with AHOP Film Producer and Editor to ensure the final film reaches its full potential </w:t>
      </w:r>
    </w:p>
    <w:p w:rsidR="00026DB8" w:rsidRDefault="00F137BE" w:rsidP="00216FD9">
      <w:pPr>
        <w:rPr>
          <w:rFonts w:ascii="Arial" w:hAnsi="Arial" w:cs="Arial"/>
        </w:rPr>
      </w:pPr>
      <w:r w:rsidRPr="00F137BE">
        <w:rPr>
          <w:rFonts w:ascii="Arial" w:hAnsi="Arial" w:cs="Arial"/>
        </w:rPr>
        <w:t xml:space="preserve">The material will be shot and collated on location at </w:t>
      </w:r>
      <w:r w:rsidR="00216FD9">
        <w:rPr>
          <w:rFonts w:ascii="Arial" w:hAnsi="Arial" w:cs="Arial"/>
        </w:rPr>
        <w:t>various places in Liverpool</w:t>
      </w:r>
      <w:r w:rsidRPr="00F137BE">
        <w:rPr>
          <w:rFonts w:ascii="Arial" w:hAnsi="Arial" w:cs="Arial"/>
        </w:rPr>
        <w:t xml:space="preserve">. </w:t>
      </w:r>
      <w:r w:rsidR="00026DB8">
        <w:rPr>
          <w:rFonts w:ascii="Arial" w:hAnsi="Arial" w:cs="Arial"/>
        </w:rPr>
        <w:t>Alongside the film, History of Place is also delivering digital game making workshops and it is hoped that some material from the filmmaking workshops may also feed into the games.</w:t>
      </w:r>
    </w:p>
    <w:p w:rsidR="00F137BE" w:rsidRDefault="00F137BE" w:rsidP="009F6F4E">
      <w:r w:rsidRPr="00F137BE">
        <w:rPr>
          <w:rFonts w:ascii="Arial" w:hAnsi="Arial" w:cs="Arial"/>
        </w:rPr>
        <w:t xml:space="preserve">All film content will be </w:t>
      </w:r>
      <w:r w:rsidRPr="00AD191C">
        <w:rPr>
          <w:rFonts w:ascii="Arial" w:hAnsi="Arial" w:cs="Arial"/>
        </w:rPr>
        <w:t>edited</w:t>
      </w:r>
      <w:r w:rsidRPr="00F137BE">
        <w:rPr>
          <w:rFonts w:ascii="Arial" w:hAnsi="Arial" w:cs="Arial"/>
        </w:rPr>
        <w:t xml:space="preserve"> by the AHOP Editor for final presentatio</w:t>
      </w:r>
      <w:r w:rsidR="00640040">
        <w:rPr>
          <w:rFonts w:ascii="Arial" w:hAnsi="Arial" w:cs="Arial"/>
        </w:rPr>
        <w:t xml:space="preserve">n as part of Disability History Month in November 2017 and possible inclusion in the exhibition at Museum of Liverpool in </w:t>
      </w:r>
      <w:r w:rsidR="000C7B05">
        <w:rPr>
          <w:rFonts w:ascii="Arial" w:hAnsi="Arial" w:cs="Arial"/>
        </w:rPr>
        <w:t xml:space="preserve">January </w:t>
      </w:r>
      <w:r w:rsidR="00640040">
        <w:rPr>
          <w:rFonts w:ascii="Arial" w:hAnsi="Arial" w:cs="Arial"/>
        </w:rPr>
        <w:t>2018</w:t>
      </w:r>
      <w:r w:rsidR="00411D08">
        <w:rPr>
          <w:rFonts w:ascii="Arial" w:hAnsi="Arial" w:cs="Arial"/>
        </w:rPr>
        <w:t>. All film equipment will be provided.</w:t>
      </w:r>
    </w:p>
    <w:p w:rsidR="00A545E2" w:rsidRPr="00B07592" w:rsidRDefault="00A545E2" w:rsidP="00B07592">
      <w:pPr>
        <w:rPr>
          <w:rFonts w:ascii="Arial" w:hAnsi="Arial" w:cs="Arial"/>
          <w:b/>
        </w:rPr>
      </w:pPr>
      <w:r w:rsidRPr="00B07592">
        <w:rPr>
          <w:rFonts w:ascii="Arial" w:hAnsi="Arial" w:cs="Arial"/>
          <w:b/>
        </w:rPr>
        <w:lastRenderedPageBreak/>
        <w:t>Background</w:t>
      </w:r>
      <w:r w:rsidR="00507498" w:rsidRPr="00B07592">
        <w:rPr>
          <w:rFonts w:ascii="Arial" w:hAnsi="Arial" w:cs="Arial"/>
          <w:b/>
        </w:rPr>
        <w:t xml:space="preserve"> to the Project</w:t>
      </w:r>
    </w:p>
    <w:p w:rsidR="00CC5F32" w:rsidRPr="00B07592" w:rsidRDefault="00CC5F32" w:rsidP="00B07592">
      <w:pPr>
        <w:rPr>
          <w:rFonts w:ascii="Arial" w:hAnsi="Arial" w:cs="Arial"/>
        </w:rPr>
      </w:pPr>
      <w:r w:rsidRPr="00B07592">
        <w:rPr>
          <w:rFonts w:ascii="Arial" w:hAnsi="Arial" w:cs="Arial"/>
        </w:rPr>
        <w:t>Accentuate challenges perceptions of disability by providing l</w:t>
      </w:r>
      <w:r w:rsidR="002D00BC" w:rsidRPr="00B07592">
        <w:rPr>
          <w:rFonts w:ascii="Arial" w:hAnsi="Arial" w:cs="Arial"/>
        </w:rPr>
        <w:t>ife changing opportunities for d</w:t>
      </w:r>
      <w:r w:rsidRPr="00B07592">
        <w:rPr>
          <w:rFonts w:ascii="Arial" w:hAnsi="Arial" w:cs="Arial"/>
        </w:rPr>
        <w:t xml:space="preserve">eaf and disabled people to participate and lead within the cultural sector. </w:t>
      </w:r>
      <w:r w:rsidR="002D00BC" w:rsidRPr="00B07592">
        <w:rPr>
          <w:rFonts w:ascii="Arial" w:hAnsi="Arial" w:cs="Arial"/>
        </w:rPr>
        <w:t>Accentuate is a not-for-</w:t>
      </w:r>
      <w:r w:rsidRPr="00B07592">
        <w:rPr>
          <w:rFonts w:ascii="Arial" w:hAnsi="Arial" w:cs="Arial"/>
        </w:rPr>
        <w:t xml:space="preserve">profit programme and operates under the </w:t>
      </w:r>
      <w:r w:rsidR="00F52A29">
        <w:rPr>
          <w:rFonts w:ascii="Arial" w:hAnsi="Arial" w:cs="Arial"/>
        </w:rPr>
        <w:t>organis</w:t>
      </w:r>
      <w:r w:rsidR="00F52A29" w:rsidRPr="00B07592">
        <w:rPr>
          <w:rFonts w:ascii="Arial" w:hAnsi="Arial" w:cs="Arial"/>
        </w:rPr>
        <w:t>ational</w:t>
      </w:r>
      <w:r w:rsidR="002D00BC" w:rsidRPr="00B07592">
        <w:rPr>
          <w:rFonts w:ascii="Arial" w:hAnsi="Arial" w:cs="Arial"/>
        </w:rPr>
        <w:t xml:space="preserve"> umbrella of Screen South, a </w:t>
      </w:r>
      <w:r w:rsidRPr="00B07592">
        <w:rPr>
          <w:rFonts w:ascii="Arial" w:hAnsi="Arial" w:cs="Arial"/>
        </w:rPr>
        <w:t xml:space="preserve">Folkestone based </w:t>
      </w:r>
      <w:r w:rsidR="002D00BC" w:rsidRPr="00B07592">
        <w:rPr>
          <w:rFonts w:ascii="Arial" w:hAnsi="Arial" w:cs="Arial"/>
        </w:rPr>
        <w:t xml:space="preserve">cultural development agency. </w:t>
      </w:r>
    </w:p>
    <w:p w:rsidR="00CC5F32" w:rsidRPr="00B07592" w:rsidRDefault="00CC5F32" w:rsidP="00B07592">
      <w:pPr>
        <w:rPr>
          <w:rFonts w:ascii="Arial" w:hAnsi="Arial" w:cs="Arial"/>
        </w:rPr>
      </w:pPr>
      <w:r w:rsidRPr="00B07592">
        <w:rPr>
          <w:rFonts w:ascii="Arial" w:hAnsi="Arial" w:cs="Arial"/>
        </w:rPr>
        <w:t xml:space="preserve">Accentuate History of Place </w:t>
      </w:r>
      <w:r w:rsidR="00B47338">
        <w:rPr>
          <w:rFonts w:ascii="Arial" w:hAnsi="Arial" w:cs="Arial"/>
        </w:rPr>
        <w:t xml:space="preserve">is a </w:t>
      </w:r>
      <w:r w:rsidRPr="00B07592">
        <w:rPr>
          <w:rFonts w:ascii="Arial" w:hAnsi="Arial" w:cs="Arial"/>
        </w:rPr>
        <w:t xml:space="preserve">nationally significant social history programme charting deaf and disabled </w:t>
      </w:r>
      <w:r w:rsidR="00F52A29" w:rsidRPr="00B07592">
        <w:rPr>
          <w:rFonts w:ascii="Arial" w:hAnsi="Arial" w:cs="Arial"/>
        </w:rPr>
        <w:t>people’s</w:t>
      </w:r>
      <w:r w:rsidRPr="00B07592">
        <w:rPr>
          <w:rFonts w:ascii="Arial" w:hAnsi="Arial" w:cs="Arial"/>
        </w:rPr>
        <w:t xml:space="preserve"> lives from the middle ages until the late </w:t>
      </w:r>
      <w:r w:rsidR="000C7B05">
        <w:rPr>
          <w:rFonts w:ascii="Arial" w:hAnsi="Arial" w:cs="Arial"/>
        </w:rPr>
        <w:t>twentieth</w:t>
      </w:r>
      <w:r w:rsidR="000C7B05" w:rsidRPr="00B07592">
        <w:rPr>
          <w:rFonts w:ascii="Arial" w:hAnsi="Arial" w:cs="Arial"/>
        </w:rPr>
        <w:t xml:space="preserve"> </w:t>
      </w:r>
      <w:r w:rsidR="000C7B05">
        <w:rPr>
          <w:rFonts w:ascii="Arial" w:hAnsi="Arial" w:cs="Arial"/>
        </w:rPr>
        <w:t>c</w:t>
      </w:r>
      <w:r w:rsidRPr="00B07592">
        <w:rPr>
          <w:rFonts w:ascii="Arial" w:hAnsi="Arial" w:cs="Arial"/>
        </w:rPr>
        <w:t>entury in relation to built heritage. Accentuat</w:t>
      </w:r>
      <w:r w:rsidR="00640040">
        <w:rPr>
          <w:rFonts w:ascii="Arial" w:hAnsi="Arial" w:cs="Arial"/>
        </w:rPr>
        <w:t xml:space="preserve">e History of Place </w:t>
      </w:r>
      <w:r w:rsidRPr="00B07592">
        <w:rPr>
          <w:rFonts w:ascii="Arial" w:hAnsi="Arial" w:cs="Arial"/>
        </w:rPr>
        <w:t>highlight</w:t>
      </w:r>
      <w:r w:rsidR="00640040">
        <w:rPr>
          <w:rFonts w:ascii="Arial" w:hAnsi="Arial" w:cs="Arial"/>
        </w:rPr>
        <w:t>s</w:t>
      </w:r>
      <w:r w:rsidRPr="00B07592">
        <w:rPr>
          <w:rFonts w:ascii="Arial" w:hAnsi="Arial" w:cs="Arial"/>
        </w:rPr>
        <w:t xml:space="preserve"> eight sites of importance, across England, from early provision for disabled people through to the fi</w:t>
      </w:r>
      <w:r w:rsidR="00B47338">
        <w:rPr>
          <w:rFonts w:ascii="Arial" w:hAnsi="Arial" w:cs="Arial"/>
        </w:rPr>
        <w:t xml:space="preserve">rst purpose built architecture. </w:t>
      </w:r>
      <w:r w:rsidRPr="00B07592">
        <w:rPr>
          <w:rFonts w:ascii="Arial" w:hAnsi="Arial" w:cs="Arial"/>
        </w:rPr>
        <w:t>The richly diverse, experiential stories generated by those who inhabited or designed th</w:t>
      </w:r>
      <w:r w:rsidR="00640040">
        <w:rPr>
          <w:rFonts w:ascii="Arial" w:hAnsi="Arial" w:cs="Arial"/>
        </w:rPr>
        <w:t xml:space="preserve">ese buildings, </w:t>
      </w:r>
      <w:r w:rsidRPr="00B07592">
        <w:rPr>
          <w:rFonts w:ascii="Arial" w:hAnsi="Arial" w:cs="Arial"/>
        </w:rPr>
        <w:t>provide</w:t>
      </w:r>
      <w:r w:rsidR="00640040">
        <w:rPr>
          <w:rFonts w:ascii="Arial" w:hAnsi="Arial" w:cs="Arial"/>
        </w:rPr>
        <w:t>s</w:t>
      </w:r>
      <w:r w:rsidRPr="00B07592">
        <w:rPr>
          <w:rFonts w:ascii="Arial" w:hAnsi="Arial" w:cs="Arial"/>
        </w:rPr>
        <w:t xml:space="preserve"> new insights into their own lives and the prevailing social attitudes and institutional processes which controlled them. </w:t>
      </w:r>
      <w:r w:rsidR="00026DB8">
        <w:rPr>
          <w:rFonts w:ascii="Arial" w:hAnsi="Arial" w:cs="Arial"/>
        </w:rPr>
        <w:t>As part of the project we are delivering</w:t>
      </w:r>
      <w:r w:rsidRPr="00B07592">
        <w:rPr>
          <w:rFonts w:ascii="Arial" w:hAnsi="Arial" w:cs="Arial"/>
        </w:rPr>
        <w:t xml:space="preserve"> a range of local hands on participatory activities, a national touring exhibition and a strand engaging young deaf and disabled people using digital game making workshops an</w:t>
      </w:r>
      <w:r w:rsidR="00640040">
        <w:rPr>
          <w:rFonts w:ascii="Arial" w:hAnsi="Arial" w:cs="Arial"/>
        </w:rPr>
        <w:t xml:space="preserve">d filmmaking. The project </w:t>
      </w:r>
      <w:r w:rsidRPr="00B07592">
        <w:rPr>
          <w:rFonts w:ascii="Arial" w:hAnsi="Arial" w:cs="Arial"/>
        </w:rPr>
        <w:t>link</w:t>
      </w:r>
      <w:r w:rsidR="00640040">
        <w:rPr>
          <w:rFonts w:ascii="Arial" w:hAnsi="Arial" w:cs="Arial"/>
        </w:rPr>
        <w:t>s</w:t>
      </w:r>
      <w:r w:rsidRPr="00B07592">
        <w:rPr>
          <w:rFonts w:ascii="Arial" w:hAnsi="Arial" w:cs="Arial"/>
        </w:rPr>
        <w:t xml:space="preserve"> to the English Heritage disabili</w:t>
      </w:r>
      <w:r w:rsidR="00E3268B">
        <w:rPr>
          <w:rFonts w:ascii="Arial" w:hAnsi="Arial" w:cs="Arial"/>
        </w:rPr>
        <w:t>ty online resource, Disability i</w:t>
      </w:r>
      <w:r w:rsidRPr="00B07592">
        <w:rPr>
          <w:rFonts w:ascii="Arial" w:hAnsi="Arial" w:cs="Arial"/>
        </w:rPr>
        <w:t xml:space="preserve">n Time and Place. </w:t>
      </w:r>
      <w:hyperlink r:id="rId9" w:history="1">
        <w:r w:rsidRPr="00B07592">
          <w:rPr>
            <w:rStyle w:val="Hyperlink"/>
            <w:rFonts w:ascii="Arial" w:hAnsi="Arial" w:cs="Arial"/>
          </w:rPr>
          <w:t>http://www.english-heritage.org.uk/discover/people-and-places/disability-history/</w:t>
        </w:r>
      </w:hyperlink>
    </w:p>
    <w:p w:rsidR="00CC5F32" w:rsidRPr="00B07592" w:rsidRDefault="00CC5F32" w:rsidP="00B07592">
      <w:pPr>
        <w:rPr>
          <w:rFonts w:ascii="Arial" w:hAnsi="Arial" w:cs="Arial"/>
        </w:rPr>
      </w:pPr>
      <w:r w:rsidRPr="00B07592">
        <w:rPr>
          <w:rFonts w:ascii="Arial" w:hAnsi="Arial" w:cs="Arial"/>
        </w:rPr>
        <w:t xml:space="preserve">Accentuate History of Place </w:t>
      </w:r>
      <w:r w:rsidR="00C77ACF">
        <w:rPr>
          <w:rFonts w:ascii="Arial" w:hAnsi="Arial" w:cs="Arial"/>
        </w:rPr>
        <w:t xml:space="preserve">(AHOP) </w:t>
      </w:r>
      <w:r w:rsidR="00640040">
        <w:rPr>
          <w:rFonts w:ascii="Arial" w:hAnsi="Arial" w:cs="Arial"/>
        </w:rPr>
        <w:t xml:space="preserve">is </w:t>
      </w:r>
      <w:r w:rsidRPr="00B07592">
        <w:rPr>
          <w:rFonts w:ascii="Arial" w:hAnsi="Arial" w:cs="Arial"/>
        </w:rPr>
        <w:t>work</w:t>
      </w:r>
      <w:r w:rsidR="00640040">
        <w:rPr>
          <w:rFonts w:ascii="Arial" w:hAnsi="Arial" w:cs="Arial"/>
        </w:rPr>
        <w:t>ing</w:t>
      </w:r>
      <w:r w:rsidRPr="00B07592">
        <w:rPr>
          <w:rFonts w:ascii="Arial" w:hAnsi="Arial" w:cs="Arial"/>
        </w:rPr>
        <w:t xml:space="preserve"> with local communities bringing to life arc</w:t>
      </w:r>
      <w:r w:rsidR="00640040">
        <w:rPr>
          <w:rFonts w:ascii="Arial" w:hAnsi="Arial" w:cs="Arial"/>
        </w:rPr>
        <w:t>hive material and providing</w:t>
      </w:r>
      <w:r w:rsidRPr="00B07592">
        <w:rPr>
          <w:rFonts w:ascii="Arial" w:hAnsi="Arial" w:cs="Arial"/>
        </w:rPr>
        <w:t xml:space="preserve"> training to develop the skills of heritage events organisers, volunteers and heritage staff, in order to make heritage sites and events more a</w:t>
      </w:r>
      <w:r w:rsidR="00B47338">
        <w:rPr>
          <w:rFonts w:ascii="Arial" w:hAnsi="Arial" w:cs="Arial"/>
        </w:rPr>
        <w:t xml:space="preserve">ccessible to disabled visitors. </w:t>
      </w:r>
      <w:r w:rsidRPr="00B07592">
        <w:rPr>
          <w:rFonts w:ascii="Arial" w:hAnsi="Arial" w:cs="Arial"/>
        </w:rPr>
        <w:t xml:space="preserve">This is the first project of its kind, and is designed to bring this relatively hidden heritage to national notice. </w:t>
      </w:r>
    </w:p>
    <w:p w:rsidR="0091178C" w:rsidRPr="00B07592" w:rsidRDefault="00507498" w:rsidP="00B07592">
      <w:pPr>
        <w:rPr>
          <w:rFonts w:ascii="Arial" w:hAnsi="Arial" w:cs="Arial"/>
          <w:b/>
        </w:rPr>
      </w:pPr>
      <w:r w:rsidRPr="00B07592">
        <w:rPr>
          <w:rFonts w:ascii="Arial" w:hAnsi="Arial" w:cs="Arial"/>
          <w:b/>
        </w:rPr>
        <w:t>Role Description</w:t>
      </w:r>
    </w:p>
    <w:p w:rsidR="00C77ACF" w:rsidRDefault="005E1BEA" w:rsidP="00C77ACF">
      <w:pPr>
        <w:rPr>
          <w:rFonts w:ascii="Arial" w:hAnsi="Arial" w:cs="Arial"/>
        </w:rPr>
      </w:pPr>
      <w:r w:rsidRPr="00B07592">
        <w:rPr>
          <w:rFonts w:ascii="Arial" w:hAnsi="Arial" w:cs="Arial"/>
        </w:rPr>
        <w:t xml:space="preserve">The Creative </w:t>
      </w:r>
      <w:r w:rsidR="005317CA">
        <w:rPr>
          <w:rFonts w:ascii="Arial" w:hAnsi="Arial" w:cs="Arial"/>
        </w:rPr>
        <w:t xml:space="preserve">Community </w:t>
      </w:r>
      <w:r w:rsidRPr="00B07592">
        <w:rPr>
          <w:rFonts w:ascii="Arial" w:hAnsi="Arial" w:cs="Arial"/>
        </w:rPr>
        <w:t>Film</w:t>
      </w:r>
      <w:r w:rsidR="005317CA">
        <w:rPr>
          <w:rFonts w:ascii="Arial" w:hAnsi="Arial" w:cs="Arial"/>
        </w:rPr>
        <w:t>maker</w:t>
      </w:r>
      <w:r w:rsidR="00C77ACF">
        <w:rPr>
          <w:rFonts w:ascii="Arial" w:hAnsi="Arial" w:cs="Arial"/>
        </w:rPr>
        <w:t xml:space="preserve"> will work closely with a local </w:t>
      </w:r>
      <w:r w:rsidR="005317CA">
        <w:rPr>
          <w:rFonts w:ascii="Arial" w:hAnsi="Arial" w:cs="Arial"/>
        </w:rPr>
        <w:t>Technical</w:t>
      </w:r>
      <w:r w:rsidR="00C77ACF">
        <w:rPr>
          <w:rFonts w:ascii="Arial" w:hAnsi="Arial" w:cs="Arial"/>
        </w:rPr>
        <w:t xml:space="preserve"> Assistant, </w:t>
      </w:r>
      <w:r w:rsidRPr="00B07592">
        <w:rPr>
          <w:rFonts w:ascii="Arial" w:hAnsi="Arial" w:cs="Arial"/>
        </w:rPr>
        <w:t xml:space="preserve">AHOP </w:t>
      </w:r>
      <w:r w:rsidR="00C77ACF">
        <w:rPr>
          <w:rFonts w:ascii="Arial" w:hAnsi="Arial" w:cs="Arial"/>
        </w:rPr>
        <w:t>Proje</w:t>
      </w:r>
      <w:r w:rsidR="00B928DB">
        <w:rPr>
          <w:rFonts w:ascii="Arial" w:hAnsi="Arial" w:cs="Arial"/>
        </w:rPr>
        <w:t xml:space="preserve">ct Coordinator and local </w:t>
      </w:r>
      <w:r w:rsidR="00D26B0C">
        <w:rPr>
          <w:rFonts w:ascii="Arial" w:hAnsi="Arial" w:cs="Arial"/>
        </w:rPr>
        <w:t>school/</w:t>
      </w:r>
      <w:r w:rsidR="00B928DB">
        <w:rPr>
          <w:rFonts w:ascii="Arial" w:hAnsi="Arial" w:cs="Arial"/>
        </w:rPr>
        <w:t>community group leaders</w:t>
      </w:r>
      <w:r w:rsidR="00C77ACF">
        <w:rPr>
          <w:rFonts w:ascii="Arial" w:hAnsi="Arial" w:cs="Arial"/>
        </w:rPr>
        <w:t xml:space="preserve">, </w:t>
      </w:r>
      <w:r w:rsidRPr="00B07592">
        <w:rPr>
          <w:rFonts w:ascii="Arial" w:hAnsi="Arial" w:cs="Arial"/>
        </w:rPr>
        <w:t xml:space="preserve">as well as </w:t>
      </w:r>
      <w:r w:rsidR="00D73F2D">
        <w:rPr>
          <w:rFonts w:ascii="Arial" w:hAnsi="Arial" w:cs="Arial"/>
        </w:rPr>
        <w:t>liaise with the</w:t>
      </w:r>
      <w:r w:rsidR="00B47338">
        <w:rPr>
          <w:rFonts w:ascii="Arial" w:hAnsi="Arial" w:cs="Arial"/>
        </w:rPr>
        <w:t xml:space="preserve"> </w:t>
      </w:r>
      <w:r w:rsidR="00D26B0C">
        <w:rPr>
          <w:rFonts w:ascii="Arial" w:hAnsi="Arial" w:cs="Arial"/>
        </w:rPr>
        <w:t xml:space="preserve">AHOP </w:t>
      </w:r>
      <w:r w:rsidRPr="00B07592">
        <w:rPr>
          <w:rFonts w:ascii="Arial" w:hAnsi="Arial" w:cs="Arial"/>
        </w:rPr>
        <w:t>Archivist and Digital Content Manager</w:t>
      </w:r>
      <w:r w:rsidR="00D26B0C">
        <w:rPr>
          <w:rFonts w:ascii="Arial" w:hAnsi="Arial" w:cs="Arial"/>
        </w:rPr>
        <w:t>,</w:t>
      </w:r>
      <w:r w:rsidRPr="00B07592">
        <w:rPr>
          <w:rFonts w:ascii="Arial" w:hAnsi="Arial" w:cs="Arial"/>
        </w:rPr>
        <w:t xml:space="preserve"> to ensure all film content is technically compliant and that creative content is maximised </w:t>
      </w:r>
      <w:r w:rsidR="00C77ACF">
        <w:rPr>
          <w:rFonts w:ascii="Arial" w:hAnsi="Arial" w:cs="Arial"/>
        </w:rPr>
        <w:t>a</w:t>
      </w:r>
      <w:r w:rsidRPr="00B07592">
        <w:rPr>
          <w:rFonts w:ascii="Arial" w:hAnsi="Arial" w:cs="Arial"/>
        </w:rPr>
        <w:t>cross all digital platform</w:t>
      </w:r>
      <w:r w:rsidR="00C77ACF">
        <w:rPr>
          <w:rFonts w:ascii="Arial" w:hAnsi="Arial" w:cs="Arial"/>
        </w:rPr>
        <w:t>s</w:t>
      </w:r>
      <w:r w:rsidRPr="00B07592">
        <w:rPr>
          <w:rFonts w:ascii="Arial" w:hAnsi="Arial" w:cs="Arial"/>
        </w:rPr>
        <w:t xml:space="preserve">. They will ensure all material generated during the workshop and making of film are delivered to the </w:t>
      </w:r>
      <w:r w:rsidR="000C7B05">
        <w:rPr>
          <w:rFonts w:ascii="Arial" w:hAnsi="Arial" w:cs="Arial"/>
        </w:rPr>
        <w:t>AHOP</w:t>
      </w:r>
      <w:r w:rsidRPr="00B07592">
        <w:rPr>
          <w:rFonts w:ascii="Arial" w:hAnsi="Arial" w:cs="Arial"/>
        </w:rPr>
        <w:t xml:space="preserve"> Project Co-coordinator </w:t>
      </w:r>
      <w:r w:rsidR="00F52A29">
        <w:rPr>
          <w:rFonts w:ascii="Arial" w:hAnsi="Arial" w:cs="Arial"/>
        </w:rPr>
        <w:t xml:space="preserve">and Editor </w:t>
      </w:r>
      <w:r w:rsidRPr="00B07592">
        <w:rPr>
          <w:rFonts w:ascii="Arial" w:hAnsi="Arial" w:cs="Arial"/>
        </w:rPr>
        <w:t>according to schedule and budgets.</w:t>
      </w:r>
    </w:p>
    <w:p w:rsidR="00383569" w:rsidRPr="00C77ACF" w:rsidRDefault="00F137BE" w:rsidP="00C77ACF">
      <w:pPr>
        <w:pStyle w:val="ListParagraph"/>
        <w:numPr>
          <w:ilvl w:val="0"/>
          <w:numId w:val="16"/>
        </w:numPr>
        <w:rPr>
          <w:rFonts w:ascii="Arial" w:hAnsi="Arial" w:cs="Arial"/>
        </w:rPr>
      </w:pPr>
      <w:r w:rsidRPr="00C77ACF">
        <w:rPr>
          <w:rFonts w:ascii="Arial" w:hAnsi="Arial" w:cs="Arial"/>
        </w:rPr>
        <w:t xml:space="preserve">The Creative </w:t>
      </w:r>
      <w:r w:rsidR="005317CA">
        <w:rPr>
          <w:rFonts w:ascii="Arial" w:hAnsi="Arial" w:cs="Arial"/>
        </w:rPr>
        <w:t xml:space="preserve">Community </w:t>
      </w:r>
      <w:r w:rsidRPr="00C77ACF">
        <w:rPr>
          <w:rFonts w:ascii="Arial" w:hAnsi="Arial" w:cs="Arial"/>
        </w:rPr>
        <w:t>Film</w:t>
      </w:r>
      <w:r w:rsidR="005317CA">
        <w:rPr>
          <w:rFonts w:ascii="Arial" w:hAnsi="Arial" w:cs="Arial"/>
        </w:rPr>
        <w:t>maker</w:t>
      </w:r>
      <w:r w:rsidRPr="00C77ACF">
        <w:rPr>
          <w:rFonts w:ascii="Arial" w:hAnsi="Arial" w:cs="Arial"/>
        </w:rPr>
        <w:t xml:space="preserve"> will need have experience in film production and working in the community and youth sector. </w:t>
      </w:r>
    </w:p>
    <w:p w:rsidR="00F137BE" w:rsidRPr="00B07592" w:rsidRDefault="00F137BE" w:rsidP="00F137BE">
      <w:pPr>
        <w:numPr>
          <w:ilvl w:val="0"/>
          <w:numId w:val="16"/>
        </w:numPr>
        <w:rPr>
          <w:rFonts w:ascii="Arial" w:hAnsi="Arial" w:cs="Arial"/>
        </w:rPr>
      </w:pPr>
      <w:r w:rsidRPr="00B07592">
        <w:rPr>
          <w:rFonts w:ascii="Arial" w:hAnsi="Arial" w:cs="Arial"/>
        </w:rPr>
        <w:t>They will be expected to have directed notable short films and evidence this in their show reel.</w:t>
      </w:r>
    </w:p>
    <w:p w:rsidR="005E1BEA" w:rsidRPr="00B07592" w:rsidRDefault="005E1BEA" w:rsidP="00B07592">
      <w:pPr>
        <w:rPr>
          <w:rFonts w:ascii="Arial" w:hAnsi="Arial" w:cs="Arial"/>
          <w:b/>
        </w:rPr>
      </w:pPr>
      <w:bookmarkStart w:id="0" w:name="_GoBack"/>
      <w:bookmarkEnd w:id="0"/>
      <w:r w:rsidRPr="00B07592">
        <w:rPr>
          <w:rFonts w:ascii="Arial" w:hAnsi="Arial" w:cs="Arial"/>
          <w:b/>
        </w:rPr>
        <w:t>They will undertake the following specific tasks</w:t>
      </w:r>
    </w:p>
    <w:p w:rsidR="005F6F17" w:rsidRPr="00B07592" w:rsidRDefault="00B07592" w:rsidP="00B07592">
      <w:pPr>
        <w:numPr>
          <w:ilvl w:val="0"/>
          <w:numId w:val="16"/>
        </w:numPr>
        <w:rPr>
          <w:rFonts w:ascii="Arial" w:hAnsi="Arial" w:cs="Arial"/>
        </w:rPr>
      </w:pPr>
      <w:r>
        <w:rPr>
          <w:rFonts w:ascii="Arial" w:hAnsi="Arial" w:cs="Arial"/>
        </w:rPr>
        <w:t xml:space="preserve">Work with </w:t>
      </w:r>
      <w:r w:rsidR="005E1BEA" w:rsidRPr="00B07592">
        <w:rPr>
          <w:rFonts w:ascii="Arial" w:hAnsi="Arial" w:cs="Arial"/>
        </w:rPr>
        <w:t xml:space="preserve">the </w:t>
      </w:r>
      <w:r w:rsidR="000C7B05">
        <w:rPr>
          <w:rFonts w:ascii="Arial" w:hAnsi="Arial" w:cs="Arial"/>
        </w:rPr>
        <w:t>f</w:t>
      </w:r>
      <w:r w:rsidR="005E1BEA" w:rsidRPr="00B07592">
        <w:rPr>
          <w:rFonts w:ascii="Arial" w:hAnsi="Arial" w:cs="Arial"/>
        </w:rPr>
        <w:t xml:space="preserve">ilm programme team to assist in the set up and focus of the film development workshops with </w:t>
      </w:r>
      <w:r w:rsidR="00383569">
        <w:rPr>
          <w:rFonts w:ascii="Arial" w:hAnsi="Arial" w:cs="Arial"/>
        </w:rPr>
        <w:t>identifie</w:t>
      </w:r>
      <w:r w:rsidR="002B20AD">
        <w:rPr>
          <w:rFonts w:ascii="Arial" w:hAnsi="Arial" w:cs="Arial"/>
        </w:rPr>
        <w:t>d young people, who may be from</w:t>
      </w:r>
      <w:r w:rsidR="00383569">
        <w:rPr>
          <w:rFonts w:ascii="Arial" w:hAnsi="Arial" w:cs="Arial"/>
        </w:rPr>
        <w:t xml:space="preserve"> </w:t>
      </w:r>
      <w:r w:rsidR="005E1BEA" w:rsidRPr="00B07592">
        <w:rPr>
          <w:rFonts w:ascii="Arial" w:hAnsi="Arial" w:cs="Arial"/>
        </w:rPr>
        <w:t>school, colleges and community groups</w:t>
      </w:r>
      <w:r w:rsidR="005F6F17" w:rsidRPr="00B07592">
        <w:rPr>
          <w:rFonts w:ascii="Arial" w:hAnsi="Arial" w:cs="Arial"/>
        </w:rPr>
        <w:t>.</w:t>
      </w:r>
    </w:p>
    <w:p w:rsidR="005F6F17" w:rsidRPr="00B07592" w:rsidRDefault="00B07592" w:rsidP="00B07592">
      <w:pPr>
        <w:numPr>
          <w:ilvl w:val="0"/>
          <w:numId w:val="16"/>
        </w:numPr>
        <w:rPr>
          <w:rFonts w:ascii="Arial" w:hAnsi="Arial" w:cs="Arial"/>
        </w:rPr>
      </w:pPr>
      <w:r>
        <w:rPr>
          <w:rFonts w:ascii="Arial" w:hAnsi="Arial" w:cs="Arial"/>
        </w:rPr>
        <w:lastRenderedPageBreak/>
        <w:t>Advise</w:t>
      </w:r>
      <w:r w:rsidR="005F6F17" w:rsidRPr="00B07592">
        <w:rPr>
          <w:rFonts w:ascii="Arial" w:hAnsi="Arial" w:cs="Arial"/>
        </w:rPr>
        <w:t xml:space="preserve"> </w:t>
      </w:r>
      <w:r w:rsidR="005E1BEA" w:rsidRPr="00B07592">
        <w:rPr>
          <w:rFonts w:ascii="Arial" w:hAnsi="Arial" w:cs="Arial"/>
        </w:rPr>
        <w:t>on the best approach</w:t>
      </w:r>
      <w:r w:rsidR="00026DB8">
        <w:rPr>
          <w:rFonts w:ascii="Arial" w:hAnsi="Arial" w:cs="Arial"/>
        </w:rPr>
        <w:t xml:space="preserve"> to</w:t>
      </w:r>
      <w:r w:rsidR="005E1BEA" w:rsidRPr="00B07592">
        <w:rPr>
          <w:rFonts w:ascii="Arial" w:hAnsi="Arial" w:cs="Arial"/>
        </w:rPr>
        <w:t xml:space="preserve"> with working with archive material and other assets to deliver an engaging film</w:t>
      </w:r>
      <w:r w:rsidR="00B47338">
        <w:rPr>
          <w:rFonts w:ascii="Arial" w:hAnsi="Arial" w:cs="Arial"/>
        </w:rPr>
        <w:t>.</w:t>
      </w:r>
    </w:p>
    <w:p w:rsidR="005E1BEA" w:rsidRDefault="00B07592" w:rsidP="00B07592">
      <w:pPr>
        <w:numPr>
          <w:ilvl w:val="0"/>
          <w:numId w:val="16"/>
        </w:numPr>
        <w:rPr>
          <w:rFonts w:ascii="Arial" w:hAnsi="Arial" w:cs="Arial"/>
        </w:rPr>
      </w:pPr>
      <w:r>
        <w:rPr>
          <w:rFonts w:ascii="Arial" w:hAnsi="Arial" w:cs="Arial"/>
        </w:rPr>
        <w:t>W</w:t>
      </w:r>
      <w:r w:rsidR="005E1BEA" w:rsidRPr="00B07592">
        <w:rPr>
          <w:rFonts w:ascii="Arial" w:hAnsi="Arial" w:cs="Arial"/>
        </w:rPr>
        <w:t xml:space="preserve">ork with </w:t>
      </w:r>
      <w:r w:rsidR="000C7B05">
        <w:rPr>
          <w:rFonts w:ascii="Arial" w:hAnsi="Arial" w:cs="Arial"/>
        </w:rPr>
        <w:t>f</w:t>
      </w:r>
      <w:r w:rsidR="005E1BEA" w:rsidRPr="00B07592">
        <w:rPr>
          <w:rFonts w:ascii="Arial" w:hAnsi="Arial" w:cs="Arial"/>
        </w:rPr>
        <w:t>ilm workshop participant</w:t>
      </w:r>
      <w:r w:rsidR="00C34C63" w:rsidRPr="00B07592">
        <w:rPr>
          <w:rFonts w:ascii="Arial" w:hAnsi="Arial" w:cs="Arial"/>
        </w:rPr>
        <w:t>s</w:t>
      </w:r>
      <w:r w:rsidR="005E1BEA" w:rsidRPr="00B07592">
        <w:rPr>
          <w:rFonts w:ascii="Arial" w:hAnsi="Arial" w:cs="Arial"/>
        </w:rPr>
        <w:t xml:space="preserve"> </w:t>
      </w:r>
      <w:r w:rsidR="00026DB8">
        <w:rPr>
          <w:rFonts w:ascii="Arial" w:hAnsi="Arial" w:cs="Arial"/>
        </w:rPr>
        <w:t xml:space="preserve">to </w:t>
      </w:r>
      <w:r w:rsidR="005E1BEA" w:rsidRPr="00B07592">
        <w:rPr>
          <w:rFonts w:ascii="Arial" w:hAnsi="Arial" w:cs="Arial"/>
        </w:rPr>
        <w:t>develop creative approaches and pass on skills</w:t>
      </w:r>
      <w:r w:rsidR="00B47338">
        <w:rPr>
          <w:rFonts w:ascii="Arial" w:hAnsi="Arial" w:cs="Arial"/>
        </w:rPr>
        <w:t>.</w:t>
      </w:r>
    </w:p>
    <w:p w:rsidR="00383569" w:rsidRPr="00C77ACF" w:rsidRDefault="00383569" w:rsidP="00C77ACF">
      <w:pPr>
        <w:numPr>
          <w:ilvl w:val="0"/>
          <w:numId w:val="16"/>
        </w:numPr>
        <w:rPr>
          <w:rFonts w:ascii="Arial" w:hAnsi="Arial" w:cs="Arial"/>
        </w:rPr>
      </w:pPr>
      <w:r>
        <w:rPr>
          <w:rFonts w:ascii="Arial" w:hAnsi="Arial" w:cs="Arial"/>
        </w:rPr>
        <w:t>Draw out skills and interest of group and</w:t>
      </w:r>
      <w:r w:rsidRPr="00383569">
        <w:rPr>
          <w:rFonts w:ascii="Arial" w:hAnsi="Arial" w:cs="Arial"/>
        </w:rPr>
        <w:t xml:space="preserve"> </w:t>
      </w:r>
      <w:r w:rsidRPr="00B07592">
        <w:rPr>
          <w:rFonts w:ascii="Arial" w:hAnsi="Arial" w:cs="Arial"/>
        </w:rPr>
        <w:t>ensure they are actively engaged in all area</w:t>
      </w:r>
      <w:r w:rsidR="00026DB8">
        <w:rPr>
          <w:rFonts w:ascii="Arial" w:hAnsi="Arial" w:cs="Arial"/>
        </w:rPr>
        <w:t>s</w:t>
      </w:r>
      <w:r w:rsidRPr="00B07592">
        <w:rPr>
          <w:rFonts w:ascii="Arial" w:hAnsi="Arial" w:cs="Arial"/>
        </w:rPr>
        <w:t xml:space="preserve"> of making the film.</w:t>
      </w:r>
    </w:p>
    <w:p w:rsidR="003B4EAC" w:rsidRDefault="00B71672" w:rsidP="00B07592">
      <w:pPr>
        <w:numPr>
          <w:ilvl w:val="0"/>
          <w:numId w:val="16"/>
        </w:numPr>
        <w:rPr>
          <w:rFonts w:ascii="Arial" w:hAnsi="Arial" w:cs="Arial"/>
        </w:rPr>
      </w:pPr>
      <w:r>
        <w:rPr>
          <w:rFonts w:ascii="Arial" w:hAnsi="Arial" w:cs="Arial"/>
        </w:rPr>
        <w:t>C</w:t>
      </w:r>
      <w:r w:rsidR="005E1BEA" w:rsidRPr="00B07592">
        <w:rPr>
          <w:rFonts w:ascii="Arial" w:hAnsi="Arial" w:cs="Arial"/>
        </w:rPr>
        <w:t xml:space="preserve">reate a script and </w:t>
      </w:r>
      <w:r w:rsidR="00C67DB3" w:rsidRPr="00B07592">
        <w:rPr>
          <w:rFonts w:ascii="Arial" w:hAnsi="Arial" w:cs="Arial"/>
        </w:rPr>
        <w:t xml:space="preserve">work with the film team to arrange </w:t>
      </w:r>
      <w:r w:rsidR="003E148B">
        <w:rPr>
          <w:rFonts w:ascii="Arial" w:hAnsi="Arial" w:cs="Arial"/>
        </w:rPr>
        <w:t>the shooting of the film. The film shoot will be mainly self shooting and if necessary we</w:t>
      </w:r>
      <w:r w:rsidR="00C67DB3" w:rsidRPr="00B07592">
        <w:rPr>
          <w:rFonts w:ascii="Arial" w:hAnsi="Arial" w:cs="Arial"/>
        </w:rPr>
        <w:t xml:space="preserve"> </w:t>
      </w:r>
      <w:r w:rsidR="003E148B">
        <w:rPr>
          <w:rFonts w:ascii="Arial" w:hAnsi="Arial" w:cs="Arial"/>
        </w:rPr>
        <w:t>will bring in extra crew to support.</w:t>
      </w:r>
    </w:p>
    <w:p w:rsidR="00C67DB3" w:rsidRPr="003E148B" w:rsidRDefault="00AD191C" w:rsidP="00B07592">
      <w:pPr>
        <w:numPr>
          <w:ilvl w:val="0"/>
          <w:numId w:val="16"/>
        </w:numPr>
        <w:rPr>
          <w:rFonts w:ascii="Arial" w:hAnsi="Arial" w:cs="Arial"/>
        </w:rPr>
      </w:pPr>
      <w:r w:rsidRPr="003E148B">
        <w:rPr>
          <w:rFonts w:ascii="Arial" w:hAnsi="Arial" w:cs="Arial"/>
        </w:rPr>
        <w:t xml:space="preserve">Create a </w:t>
      </w:r>
      <w:r w:rsidR="00C34C63" w:rsidRPr="003E148B">
        <w:rPr>
          <w:rFonts w:ascii="Arial" w:hAnsi="Arial" w:cs="Arial"/>
        </w:rPr>
        <w:t xml:space="preserve">film </w:t>
      </w:r>
      <w:r w:rsidRPr="003E148B">
        <w:rPr>
          <w:rFonts w:ascii="Arial" w:hAnsi="Arial" w:cs="Arial"/>
        </w:rPr>
        <w:t xml:space="preserve">that </w:t>
      </w:r>
      <w:r w:rsidR="00C34C63" w:rsidRPr="003E148B">
        <w:rPr>
          <w:rFonts w:ascii="Arial" w:hAnsi="Arial" w:cs="Arial"/>
        </w:rPr>
        <w:t>reflect</w:t>
      </w:r>
      <w:r w:rsidRPr="003E148B">
        <w:rPr>
          <w:rFonts w:ascii="Arial" w:hAnsi="Arial" w:cs="Arial"/>
        </w:rPr>
        <w:t>s</w:t>
      </w:r>
      <w:r w:rsidR="00C34C63" w:rsidRPr="003E148B">
        <w:rPr>
          <w:rFonts w:ascii="Arial" w:hAnsi="Arial" w:cs="Arial"/>
        </w:rPr>
        <w:t xml:space="preserve"> the </w:t>
      </w:r>
      <w:r w:rsidRPr="003E148B">
        <w:rPr>
          <w:rFonts w:ascii="Arial" w:hAnsi="Arial" w:cs="Arial"/>
        </w:rPr>
        <w:t xml:space="preserve">exhibition </w:t>
      </w:r>
      <w:r w:rsidR="00292ABD" w:rsidRPr="003E148B">
        <w:rPr>
          <w:rFonts w:ascii="Arial" w:hAnsi="Arial" w:cs="Arial"/>
        </w:rPr>
        <w:t xml:space="preserve">themes and </w:t>
      </w:r>
      <w:r w:rsidR="00C34C63" w:rsidRPr="003E148B">
        <w:rPr>
          <w:rFonts w:ascii="Arial" w:hAnsi="Arial" w:cs="Arial"/>
        </w:rPr>
        <w:t xml:space="preserve">look at several other opportunities to explore the nature of </w:t>
      </w:r>
      <w:r w:rsidRPr="003E148B">
        <w:rPr>
          <w:rFonts w:ascii="Arial" w:hAnsi="Arial" w:cs="Arial"/>
        </w:rPr>
        <w:t xml:space="preserve">the Royal School for the Blind, Liverpool. </w:t>
      </w:r>
      <w:r w:rsidR="00457F83" w:rsidRPr="003E148B">
        <w:rPr>
          <w:rFonts w:ascii="Arial" w:hAnsi="Arial" w:cs="Arial"/>
        </w:rPr>
        <w:t xml:space="preserve">Work with the </w:t>
      </w:r>
      <w:r w:rsidRPr="003E148B">
        <w:rPr>
          <w:rFonts w:ascii="Arial" w:hAnsi="Arial" w:cs="Arial"/>
        </w:rPr>
        <w:t>AHOP E</w:t>
      </w:r>
      <w:r w:rsidR="00457F83" w:rsidRPr="003E148B">
        <w:rPr>
          <w:rFonts w:ascii="Arial" w:hAnsi="Arial" w:cs="Arial"/>
        </w:rPr>
        <w:t>ditor to</w:t>
      </w:r>
      <w:r w:rsidR="005F6F17" w:rsidRPr="003E148B">
        <w:rPr>
          <w:rFonts w:ascii="Arial" w:hAnsi="Arial" w:cs="Arial"/>
        </w:rPr>
        <w:t xml:space="preserve"> </w:t>
      </w:r>
      <w:r w:rsidR="00C67DB3" w:rsidRPr="003E148B">
        <w:rPr>
          <w:rFonts w:ascii="Arial" w:hAnsi="Arial" w:cs="Arial"/>
        </w:rPr>
        <w:t xml:space="preserve">ensure each film is </w:t>
      </w:r>
      <w:r w:rsidR="00B71672" w:rsidRPr="003E148B">
        <w:rPr>
          <w:rFonts w:ascii="Arial" w:hAnsi="Arial" w:cs="Arial"/>
        </w:rPr>
        <w:t>delivered</w:t>
      </w:r>
      <w:r w:rsidR="00C67DB3" w:rsidRPr="003E148B">
        <w:rPr>
          <w:rFonts w:ascii="Arial" w:hAnsi="Arial" w:cs="Arial"/>
        </w:rPr>
        <w:t xml:space="preserve"> in creative and engaging way.</w:t>
      </w:r>
    </w:p>
    <w:p w:rsidR="001C13D3" w:rsidRPr="00AD191C" w:rsidRDefault="001C13D3" w:rsidP="001C13D3">
      <w:pPr>
        <w:pStyle w:val="ListParagraph"/>
        <w:numPr>
          <w:ilvl w:val="0"/>
          <w:numId w:val="16"/>
        </w:numPr>
        <w:rPr>
          <w:rFonts w:ascii="Arial" w:hAnsi="Arial" w:cs="Arial"/>
        </w:rPr>
      </w:pPr>
      <w:r w:rsidRPr="003E148B">
        <w:rPr>
          <w:rFonts w:ascii="Arial" w:hAnsi="Arial" w:cs="Arial"/>
        </w:rPr>
        <w:t>Work with participants and the Museum of Liverpool to explore scho</w:t>
      </w:r>
      <w:r w:rsidRPr="00AD191C">
        <w:rPr>
          <w:rFonts w:ascii="Arial" w:hAnsi="Arial" w:cs="Arial"/>
        </w:rPr>
        <w:t>ol related objects within the collection of National Museums Liverpool and record this interpretive session</w:t>
      </w:r>
      <w:r w:rsidR="00B47338">
        <w:rPr>
          <w:rFonts w:ascii="Arial" w:hAnsi="Arial" w:cs="Arial"/>
        </w:rPr>
        <w:t>.</w:t>
      </w:r>
    </w:p>
    <w:p w:rsidR="00616C29" w:rsidRPr="003E148B" w:rsidRDefault="00B47338" w:rsidP="003E148B">
      <w:pPr>
        <w:numPr>
          <w:ilvl w:val="0"/>
          <w:numId w:val="16"/>
        </w:numPr>
        <w:rPr>
          <w:rFonts w:ascii="Arial" w:hAnsi="Arial" w:cs="Arial"/>
        </w:rPr>
      </w:pPr>
      <w:r>
        <w:rPr>
          <w:rFonts w:ascii="Arial" w:hAnsi="Arial" w:cs="Arial"/>
        </w:rPr>
        <w:t xml:space="preserve">Liaise </w:t>
      </w:r>
      <w:r w:rsidR="003E148B">
        <w:rPr>
          <w:rFonts w:ascii="Arial" w:hAnsi="Arial" w:cs="Arial"/>
        </w:rPr>
        <w:t>with the AHOP Edit</w:t>
      </w:r>
      <w:r w:rsidR="003B4EAC">
        <w:rPr>
          <w:rFonts w:ascii="Arial" w:hAnsi="Arial" w:cs="Arial"/>
        </w:rPr>
        <w:t>o</w:t>
      </w:r>
      <w:r w:rsidR="003E148B">
        <w:rPr>
          <w:rFonts w:ascii="Arial" w:hAnsi="Arial" w:cs="Arial"/>
        </w:rPr>
        <w:t>r to ensure</w:t>
      </w:r>
      <w:r w:rsidR="003E07A9">
        <w:rPr>
          <w:rFonts w:ascii="Arial" w:hAnsi="Arial" w:cs="Arial"/>
        </w:rPr>
        <w:t xml:space="preserve"> the </w:t>
      </w:r>
      <w:r w:rsidR="003B4EAC">
        <w:rPr>
          <w:rFonts w:ascii="Arial" w:hAnsi="Arial" w:cs="Arial"/>
        </w:rPr>
        <w:t xml:space="preserve">film </w:t>
      </w:r>
      <w:r w:rsidR="003E148B">
        <w:rPr>
          <w:rFonts w:ascii="Arial" w:hAnsi="Arial" w:cs="Arial"/>
        </w:rPr>
        <w:t>reflects the story as developed in collaboration with the community and that all elements included in the film are captured at a h</w:t>
      </w:r>
      <w:r w:rsidR="00127ED3">
        <w:rPr>
          <w:rFonts w:ascii="Arial" w:hAnsi="Arial" w:cs="Arial"/>
        </w:rPr>
        <w:t>i</w:t>
      </w:r>
      <w:r w:rsidR="003E148B">
        <w:rPr>
          <w:rFonts w:ascii="Arial" w:hAnsi="Arial" w:cs="Arial"/>
        </w:rPr>
        <w:t>gh quality standard for inclus</w:t>
      </w:r>
      <w:r w:rsidR="003B4EAC">
        <w:rPr>
          <w:rFonts w:ascii="Arial" w:hAnsi="Arial" w:cs="Arial"/>
        </w:rPr>
        <w:t>io</w:t>
      </w:r>
      <w:r w:rsidR="003E148B">
        <w:rPr>
          <w:rFonts w:ascii="Arial" w:hAnsi="Arial" w:cs="Arial"/>
        </w:rPr>
        <w:t xml:space="preserve">n online and in gallery &amp; cinema screening settings. </w:t>
      </w:r>
    </w:p>
    <w:p w:rsidR="003E07A9" w:rsidRDefault="003E148B" w:rsidP="00B07592">
      <w:pPr>
        <w:numPr>
          <w:ilvl w:val="0"/>
          <w:numId w:val="16"/>
        </w:numPr>
        <w:rPr>
          <w:rFonts w:ascii="Arial" w:hAnsi="Arial" w:cs="Arial"/>
        </w:rPr>
      </w:pPr>
      <w:r>
        <w:rPr>
          <w:rFonts w:ascii="Arial" w:hAnsi="Arial" w:cs="Arial"/>
        </w:rPr>
        <w:t xml:space="preserve">Liaise </w:t>
      </w:r>
      <w:r w:rsidR="003E07A9">
        <w:rPr>
          <w:rFonts w:ascii="Arial" w:hAnsi="Arial" w:cs="Arial"/>
        </w:rPr>
        <w:t>with the Museum of Liverpool’s staff</w:t>
      </w:r>
      <w:r w:rsidR="00075A05">
        <w:rPr>
          <w:rFonts w:ascii="Arial" w:hAnsi="Arial" w:cs="Arial"/>
        </w:rPr>
        <w:t>, the AHOP Curator</w:t>
      </w:r>
      <w:r w:rsidR="003E07A9">
        <w:rPr>
          <w:rFonts w:ascii="Arial" w:hAnsi="Arial" w:cs="Arial"/>
        </w:rPr>
        <w:t xml:space="preserve"> and the exhibition designers (2D and 3D) to ensure that the film is aesthetically consistent with the rest of the exhibition.</w:t>
      </w:r>
    </w:p>
    <w:p w:rsidR="00C67DB3" w:rsidRPr="00B07592" w:rsidRDefault="00B71672" w:rsidP="00B07592">
      <w:pPr>
        <w:numPr>
          <w:ilvl w:val="0"/>
          <w:numId w:val="16"/>
        </w:numPr>
        <w:rPr>
          <w:rFonts w:ascii="Arial" w:hAnsi="Arial" w:cs="Arial"/>
        </w:rPr>
      </w:pPr>
      <w:r>
        <w:rPr>
          <w:rFonts w:ascii="Arial" w:hAnsi="Arial" w:cs="Arial"/>
        </w:rPr>
        <w:t xml:space="preserve">Work with </w:t>
      </w:r>
      <w:r w:rsidR="005317CA">
        <w:rPr>
          <w:rFonts w:ascii="Arial" w:hAnsi="Arial" w:cs="Arial"/>
        </w:rPr>
        <w:t>Technical</w:t>
      </w:r>
      <w:r w:rsidR="000C7B05">
        <w:rPr>
          <w:rFonts w:ascii="Arial" w:hAnsi="Arial" w:cs="Arial"/>
        </w:rPr>
        <w:t xml:space="preserve"> Assistant</w:t>
      </w:r>
      <w:r>
        <w:rPr>
          <w:rFonts w:ascii="Arial" w:hAnsi="Arial" w:cs="Arial"/>
        </w:rPr>
        <w:t xml:space="preserve"> to ensure all </w:t>
      </w:r>
      <w:r w:rsidR="00C67DB3" w:rsidRPr="00B07592">
        <w:rPr>
          <w:rFonts w:ascii="Arial" w:hAnsi="Arial" w:cs="Arial"/>
        </w:rPr>
        <w:t xml:space="preserve">content is compliant and all </w:t>
      </w:r>
      <w:r w:rsidRPr="00B07592">
        <w:rPr>
          <w:rFonts w:ascii="Arial" w:hAnsi="Arial" w:cs="Arial"/>
        </w:rPr>
        <w:t>licenses</w:t>
      </w:r>
      <w:r w:rsidR="00C67DB3" w:rsidRPr="00B07592">
        <w:rPr>
          <w:rFonts w:ascii="Arial" w:hAnsi="Arial" w:cs="Arial"/>
        </w:rPr>
        <w:t xml:space="preserve"> </w:t>
      </w:r>
      <w:r>
        <w:rPr>
          <w:rFonts w:ascii="Arial" w:hAnsi="Arial" w:cs="Arial"/>
        </w:rPr>
        <w:t xml:space="preserve">are </w:t>
      </w:r>
      <w:r w:rsidR="00C67DB3" w:rsidRPr="00B07592">
        <w:rPr>
          <w:rFonts w:ascii="Arial" w:hAnsi="Arial" w:cs="Arial"/>
        </w:rPr>
        <w:t xml:space="preserve">cleared for </w:t>
      </w:r>
      <w:r w:rsidR="005F6F17" w:rsidRPr="00B07592">
        <w:rPr>
          <w:rFonts w:ascii="Arial" w:hAnsi="Arial" w:cs="Arial"/>
        </w:rPr>
        <w:t xml:space="preserve">content </w:t>
      </w:r>
      <w:r w:rsidR="00C67DB3" w:rsidRPr="00B07592">
        <w:rPr>
          <w:rFonts w:ascii="Arial" w:hAnsi="Arial" w:cs="Arial"/>
        </w:rPr>
        <w:t>and personnel</w:t>
      </w:r>
      <w:r w:rsidR="00B47338">
        <w:rPr>
          <w:rFonts w:ascii="Arial" w:hAnsi="Arial" w:cs="Arial"/>
        </w:rPr>
        <w:t>.</w:t>
      </w:r>
    </w:p>
    <w:p w:rsidR="00B928DB" w:rsidRDefault="00B928DB" w:rsidP="00B07592">
      <w:pPr>
        <w:numPr>
          <w:ilvl w:val="0"/>
          <w:numId w:val="16"/>
        </w:numPr>
        <w:rPr>
          <w:rFonts w:ascii="Arial" w:hAnsi="Arial" w:cs="Arial"/>
        </w:rPr>
      </w:pPr>
      <w:r>
        <w:rPr>
          <w:rFonts w:ascii="Arial" w:hAnsi="Arial" w:cs="Arial"/>
        </w:rPr>
        <w:t xml:space="preserve">Provide evidence of a recent </w:t>
      </w:r>
      <w:r w:rsidR="004E13FD">
        <w:rPr>
          <w:rFonts w:ascii="Arial" w:hAnsi="Arial" w:cs="Arial"/>
        </w:rPr>
        <w:t>DBS</w:t>
      </w:r>
      <w:r>
        <w:rPr>
          <w:rFonts w:ascii="Arial" w:hAnsi="Arial" w:cs="Arial"/>
        </w:rPr>
        <w:t xml:space="preserve"> check (within the past 2 years)</w:t>
      </w:r>
      <w:r w:rsidR="00B47338">
        <w:rPr>
          <w:rFonts w:ascii="Arial" w:hAnsi="Arial" w:cs="Arial"/>
        </w:rPr>
        <w:t>.</w:t>
      </w:r>
    </w:p>
    <w:p w:rsidR="00B928DB" w:rsidRPr="00B07592" w:rsidRDefault="00B928DB" w:rsidP="00B07592">
      <w:pPr>
        <w:numPr>
          <w:ilvl w:val="0"/>
          <w:numId w:val="16"/>
        </w:numPr>
        <w:rPr>
          <w:rFonts w:ascii="Arial" w:hAnsi="Arial" w:cs="Arial"/>
        </w:rPr>
      </w:pPr>
      <w:r>
        <w:rPr>
          <w:rFonts w:ascii="Arial" w:hAnsi="Arial" w:cs="Arial"/>
        </w:rPr>
        <w:t>Provide evidence of Public Liability Insurance of £2 million</w:t>
      </w:r>
      <w:r w:rsidR="00B47338">
        <w:rPr>
          <w:rFonts w:ascii="Arial" w:hAnsi="Arial" w:cs="Arial"/>
        </w:rPr>
        <w:t>.</w:t>
      </w:r>
    </w:p>
    <w:p w:rsidR="00066237" w:rsidRPr="00066237" w:rsidRDefault="00066237" w:rsidP="00066237">
      <w:pPr>
        <w:rPr>
          <w:rFonts w:ascii="Arial" w:hAnsi="Arial" w:cs="Arial"/>
          <w:b/>
        </w:rPr>
      </w:pPr>
      <w:r w:rsidRPr="00066237">
        <w:rPr>
          <w:rFonts w:ascii="Arial" w:hAnsi="Arial" w:cs="Arial"/>
          <w:b/>
        </w:rPr>
        <w:t>Access</w:t>
      </w:r>
    </w:p>
    <w:p w:rsidR="00066237" w:rsidRPr="00066237" w:rsidRDefault="005317CA" w:rsidP="00066237">
      <w:pPr>
        <w:rPr>
          <w:rFonts w:ascii="Arial" w:hAnsi="Arial" w:cs="Arial"/>
        </w:rPr>
      </w:pPr>
      <w:r>
        <w:rPr>
          <w:rFonts w:ascii="Arial" w:hAnsi="Arial" w:cs="Arial"/>
        </w:rPr>
        <w:t>We aim to</w:t>
      </w:r>
      <w:r w:rsidR="00066237" w:rsidRPr="00066237">
        <w:rPr>
          <w:rFonts w:ascii="Arial" w:hAnsi="Arial" w:cs="Arial"/>
        </w:rPr>
        <w:t xml:space="preserve"> make the films </w:t>
      </w:r>
      <w:r>
        <w:rPr>
          <w:rFonts w:ascii="Arial" w:hAnsi="Arial" w:cs="Arial"/>
        </w:rPr>
        <w:t>100%</w:t>
      </w:r>
      <w:r w:rsidRPr="00066237">
        <w:rPr>
          <w:rFonts w:ascii="Arial" w:hAnsi="Arial" w:cs="Arial"/>
        </w:rPr>
        <w:t xml:space="preserve"> </w:t>
      </w:r>
      <w:r w:rsidR="00066237" w:rsidRPr="00066237">
        <w:rPr>
          <w:rFonts w:ascii="Arial" w:hAnsi="Arial" w:cs="Arial"/>
        </w:rPr>
        <w:t>accessible, using as a minimum</w:t>
      </w:r>
      <w:r w:rsidR="00640040">
        <w:rPr>
          <w:rFonts w:ascii="Arial" w:hAnsi="Arial" w:cs="Arial"/>
        </w:rPr>
        <w:t xml:space="preserve"> audio description, subtitles and BSL interpretation</w:t>
      </w:r>
      <w:r w:rsidR="00066237" w:rsidRPr="00066237">
        <w:rPr>
          <w:rFonts w:ascii="Arial" w:hAnsi="Arial" w:cs="Arial"/>
        </w:rPr>
        <w:t>.</w:t>
      </w:r>
    </w:p>
    <w:p w:rsidR="00066237" w:rsidRPr="00066237" w:rsidRDefault="00066237" w:rsidP="00066237">
      <w:pPr>
        <w:rPr>
          <w:rFonts w:ascii="Arial" w:hAnsi="Arial" w:cs="Arial"/>
          <w:b/>
        </w:rPr>
      </w:pPr>
      <w:r w:rsidRPr="00066237">
        <w:rPr>
          <w:rFonts w:ascii="Arial" w:hAnsi="Arial" w:cs="Arial"/>
          <w:b/>
        </w:rPr>
        <w:t>Film Brief</w:t>
      </w:r>
    </w:p>
    <w:p w:rsidR="00171DB3" w:rsidRDefault="00066237" w:rsidP="00171DB3">
      <w:pPr>
        <w:rPr>
          <w:rFonts w:ascii="Arial" w:hAnsi="Arial" w:cs="Arial"/>
        </w:rPr>
      </w:pPr>
      <w:r w:rsidRPr="00066237">
        <w:rPr>
          <w:rFonts w:ascii="Arial" w:hAnsi="Arial" w:cs="Arial"/>
        </w:rPr>
        <w:t xml:space="preserve">The film should reflect the site’s themes and </w:t>
      </w:r>
      <w:r w:rsidR="00171DB3">
        <w:rPr>
          <w:rFonts w:ascii="Arial" w:hAnsi="Arial" w:cs="Arial"/>
        </w:rPr>
        <w:t xml:space="preserve">bring to life the experiences of those who inhabited the </w:t>
      </w:r>
      <w:r w:rsidR="00B47338">
        <w:rPr>
          <w:rFonts w:ascii="Arial" w:hAnsi="Arial" w:cs="Arial"/>
        </w:rPr>
        <w:t xml:space="preserve">Royal </w:t>
      </w:r>
      <w:r w:rsidR="003E07A9">
        <w:rPr>
          <w:rFonts w:ascii="Arial" w:hAnsi="Arial" w:cs="Arial"/>
        </w:rPr>
        <w:t>School for the Blind</w:t>
      </w:r>
      <w:r w:rsidR="00B47338">
        <w:rPr>
          <w:rFonts w:ascii="Arial" w:hAnsi="Arial" w:cs="Arial"/>
        </w:rPr>
        <w:t>, Liverpool</w:t>
      </w:r>
      <w:r w:rsidR="00171DB3">
        <w:rPr>
          <w:rFonts w:ascii="Arial" w:hAnsi="Arial" w:cs="Arial"/>
        </w:rPr>
        <w:t xml:space="preserve"> through time</w:t>
      </w:r>
      <w:r w:rsidR="0079625A">
        <w:rPr>
          <w:rFonts w:ascii="Arial" w:hAnsi="Arial" w:cs="Arial"/>
        </w:rPr>
        <w:t xml:space="preserve">. </w:t>
      </w:r>
      <w:r w:rsidR="00171DB3">
        <w:rPr>
          <w:rFonts w:ascii="Arial" w:hAnsi="Arial" w:cs="Arial"/>
        </w:rPr>
        <w:t xml:space="preserve">The Royal School for the Blind, Liverpool was established in 1791 as the first school of its kind in Britain and second in the world-it remains the </w:t>
      </w:r>
      <w:r w:rsidR="00616C29">
        <w:rPr>
          <w:rFonts w:ascii="Arial" w:hAnsi="Arial" w:cs="Arial"/>
        </w:rPr>
        <w:t>longest in continuous existence</w:t>
      </w:r>
      <w:r w:rsidR="00171DB3">
        <w:rPr>
          <w:rFonts w:ascii="Arial" w:hAnsi="Arial" w:cs="Arial"/>
        </w:rPr>
        <w:t xml:space="preserve"> and still serves as a school today. The school was founded as a ‘Blind Asylum’ in two lodging houses whilst raising the capital required to construct a purpose built school. In 1800 the school moved </w:t>
      </w:r>
      <w:r w:rsidR="00616C29">
        <w:rPr>
          <w:rFonts w:ascii="Arial" w:hAnsi="Arial" w:cs="Arial"/>
        </w:rPr>
        <w:t xml:space="preserve">to their first school building, on London Road, which was soon expanded to account for the popularity of the school as a place of technical and </w:t>
      </w:r>
      <w:r w:rsidR="00616C29">
        <w:rPr>
          <w:rFonts w:ascii="Arial" w:hAnsi="Arial" w:cs="Arial"/>
        </w:rPr>
        <w:lastRenderedPageBreak/>
        <w:t xml:space="preserve">musical instruction for blind and visually impaired people. When the railway expanded in the 1850’s the school was displaced and another, much grander, school building was constructed, on Hardman Street, In 1898 the school opened a sister site in the suburb of Wavertree, intended for children, and this building serves as the Royal School for the Blind today. Religion and music play a significant role in the history of the school-the school constructed their own chapel, an imitation of an Ancient Greek temple, which served as the primary place of worship for Liverpudlians across the city until the Liverpool Cathedral was built. When the popularity of the chapel waned it was demolished and an extension to the Hardman Street school was constructed to house a shop to sell products made </w:t>
      </w:r>
      <w:r w:rsidR="0079625A">
        <w:rPr>
          <w:rFonts w:ascii="Arial" w:hAnsi="Arial" w:cs="Arial"/>
        </w:rPr>
        <w:t>b</w:t>
      </w:r>
      <w:r w:rsidR="00616C29">
        <w:rPr>
          <w:rFonts w:ascii="Arial" w:hAnsi="Arial" w:cs="Arial"/>
        </w:rPr>
        <w:t>y students.</w:t>
      </w:r>
    </w:p>
    <w:p w:rsidR="00616C29" w:rsidRPr="00171DB3" w:rsidRDefault="00616C29" w:rsidP="00171DB3">
      <w:pPr>
        <w:rPr>
          <w:rFonts w:ascii="Arial" w:hAnsi="Arial" w:cs="Arial"/>
        </w:rPr>
      </w:pPr>
      <w:r>
        <w:rPr>
          <w:rFonts w:ascii="Arial" w:hAnsi="Arial" w:cs="Arial"/>
        </w:rPr>
        <w:t>There is a rich archive of material available to provide insight into the founders of the school, the daily lives of students</w:t>
      </w:r>
      <w:r w:rsidR="0079625A">
        <w:rPr>
          <w:rFonts w:ascii="Arial" w:hAnsi="Arial" w:cs="Arial"/>
        </w:rPr>
        <w:t xml:space="preserve"> and</w:t>
      </w:r>
      <w:r>
        <w:rPr>
          <w:rFonts w:ascii="Arial" w:hAnsi="Arial" w:cs="Arial"/>
        </w:rPr>
        <w:t xml:space="preserve"> school buildings although very few </w:t>
      </w:r>
      <w:r w:rsidR="009165DF">
        <w:rPr>
          <w:rFonts w:ascii="Arial" w:hAnsi="Arial" w:cs="Arial"/>
        </w:rPr>
        <w:t>accounts from the students themselves.</w:t>
      </w:r>
      <w:r w:rsidR="0079625A">
        <w:rPr>
          <w:rFonts w:ascii="Arial" w:hAnsi="Arial" w:cs="Arial"/>
        </w:rPr>
        <w:t xml:space="preserve"> It is anticipated the film will feature in an exhibition at the Museum of Liverpool within the theme of ‘Changing Attitudes’. This section of the exhibition will examine language in the archives of the Royal School for the Blind, Liverpool to highlight historic attitudes towards blind people. The film could explore language and attitudes within the archive and explore the lack of authentic student voices</w:t>
      </w:r>
      <w:r w:rsidR="007E7482">
        <w:rPr>
          <w:rFonts w:ascii="Arial" w:hAnsi="Arial" w:cs="Arial"/>
        </w:rPr>
        <w:t>.</w:t>
      </w:r>
    </w:p>
    <w:p w:rsidR="00507498" w:rsidRPr="00B07592" w:rsidRDefault="00507498" w:rsidP="00B07592">
      <w:pPr>
        <w:rPr>
          <w:rFonts w:ascii="Arial" w:hAnsi="Arial" w:cs="Arial"/>
          <w:b/>
        </w:rPr>
      </w:pPr>
      <w:bookmarkStart w:id="1" w:name="h.tyjcwt" w:colFirst="0" w:colLast="0"/>
      <w:bookmarkStart w:id="2" w:name="h.1f35pom6lc42" w:colFirst="0" w:colLast="0"/>
      <w:bookmarkEnd w:id="1"/>
      <w:bookmarkEnd w:id="2"/>
      <w:r w:rsidRPr="00B07592">
        <w:rPr>
          <w:rFonts w:ascii="Arial" w:hAnsi="Arial" w:cs="Arial"/>
          <w:b/>
        </w:rPr>
        <w:t>Fee</w:t>
      </w:r>
      <w:r w:rsidR="00ED0FE3" w:rsidRPr="00B07592">
        <w:rPr>
          <w:rFonts w:ascii="Arial" w:hAnsi="Arial" w:cs="Arial"/>
          <w:b/>
        </w:rPr>
        <w:t xml:space="preserve"> and </w:t>
      </w:r>
      <w:r w:rsidRPr="00B07592">
        <w:rPr>
          <w:rFonts w:ascii="Arial" w:hAnsi="Arial" w:cs="Arial"/>
          <w:b/>
        </w:rPr>
        <w:t>Timescale</w:t>
      </w:r>
    </w:p>
    <w:p w:rsidR="00ED0FE3" w:rsidRPr="00B07592" w:rsidRDefault="00507498" w:rsidP="00B07592">
      <w:pPr>
        <w:rPr>
          <w:rFonts w:ascii="Arial" w:hAnsi="Arial" w:cs="Arial"/>
        </w:rPr>
      </w:pPr>
      <w:r w:rsidRPr="00B07592">
        <w:rPr>
          <w:rFonts w:ascii="Arial" w:hAnsi="Arial" w:cs="Arial"/>
        </w:rPr>
        <w:t>The fee for the role is £</w:t>
      </w:r>
      <w:r w:rsidR="00457F83" w:rsidRPr="00B07592">
        <w:rPr>
          <w:rFonts w:ascii="Arial" w:hAnsi="Arial" w:cs="Arial"/>
        </w:rPr>
        <w:t>2</w:t>
      </w:r>
      <w:r w:rsidR="003C7475">
        <w:rPr>
          <w:rFonts w:ascii="Arial" w:hAnsi="Arial" w:cs="Arial"/>
        </w:rPr>
        <w:t>3</w:t>
      </w:r>
      <w:r w:rsidR="00457F83" w:rsidRPr="00B07592">
        <w:rPr>
          <w:rFonts w:ascii="Arial" w:hAnsi="Arial" w:cs="Arial"/>
        </w:rPr>
        <w:t xml:space="preserve">0 + Vat per day for a </w:t>
      </w:r>
      <w:r w:rsidR="00B928DB">
        <w:rPr>
          <w:rFonts w:ascii="Arial" w:hAnsi="Arial" w:cs="Arial"/>
        </w:rPr>
        <w:t xml:space="preserve">maximum </w:t>
      </w:r>
      <w:r w:rsidR="00457F83" w:rsidRPr="00B07592">
        <w:rPr>
          <w:rFonts w:ascii="Arial" w:hAnsi="Arial" w:cs="Arial"/>
        </w:rPr>
        <w:t>of 1</w:t>
      </w:r>
      <w:r w:rsidR="00066237">
        <w:rPr>
          <w:rFonts w:ascii="Arial" w:hAnsi="Arial" w:cs="Arial"/>
        </w:rPr>
        <w:t>2</w:t>
      </w:r>
      <w:r w:rsidR="00457F83" w:rsidRPr="00B07592">
        <w:rPr>
          <w:rFonts w:ascii="Arial" w:hAnsi="Arial" w:cs="Arial"/>
        </w:rPr>
        <w:t xml:space="preserve"> days . Travel and expenses for each film will be met subject to approval.</w:t>
      </w:r>
    </w:p>
    <w:p w:rsidR="00813908" w:rsidRDefault="00813908" w:rsidP="00813908">
      <w:pPr>
        <w:rPr>
          <w:rFonts w:ascii="Arial" w:hAnsi="Arial" w:cs="Arial"/>
        </w:rPr>
      </w:pPr>
      <w:r w:rsidRPr="00B07592">
        <w:rPr>
          <w:rFonts w:ascii="Arial" w:hAnsi="Arial" w:cs="Arial"/>
        </w:rPr>
        <w:t xml:space="preserve">The </w:t>
      </w:r>
      <w:r>
        <w:rPr>
          <w:rFonts w:ascii="Arial" w:hAnsi="Arial" w:cs="Arial"/>
        </w:rPr>
        <w:t>Royal School for the Blind, Liverpool f</w:t>
      </w:r>
      <w:r w:rsidRPr="00B07592">
        <w:rPr>
          <w:rFonts w:ascii="Arial" w:hAnsi="Arial" w:cs="Arial"/>
        </w:rPr>
        <w:t xml:space="preserve">ilm </w:t>
      </w:r>
      <w:r>
        <w:rPr>
          <w:rFonts w:ascii="Arial" w:hAnsi="Arial" w:cs="Arial"/>
        </w:rPr>
        <w:t>p</w:t>
      </w:r>
      <w:r w:rsidRPr="00B07592">
        <w:rPr>
          <w:rFonts w:ascii="Arial" w:hAnsi="Arial" w:cs="Arial"/>
        </w:rPr>
        <w:t>rogra</w:t>
      </w:r>
      <w:r>
        <w:rPr>
          <w:rFonts w:ascii="Arial" w:hAnsi="Arial" w:cs="Arial"/>
        </w:rPr>
        <w:t>mme will run two days a week during the school summer holiday in July and August 2017. We request the applicant to be flexible to suit the needs of the participants.</w:t>
      </w:r>
    </w:p>
    <w:p w:rsidR="00507498" w:rsidRPr="00B07592" w:rsidRDefault="005F6F17" w:rsidP="00B07592">
      <w:pPr>
        <w:rPr>
          <w:rFonts w:ascii="Arial" w:hAnsi="Arial" w:cs="Arial"/>
        </w:rPr>
      </w:pPr>
      <w:r w:rsidRPr="00B07592">
        <w:rPr>
          <w:rFonts w:ascii="Arial" w:hAnsi="Arial" w:cs="Arial"/>
        </w:rPr>
        <w:t>A full timetable of work will be developed with the successful applicant</w:t>
      </w:r>
      <w:r w:rsidR="00457F83" w:rsidRPr="00B07592">
        <w:rPr>
          <w:rFonts w:ascii="Arial" w:hAnsi="Arial" w:cs="Arial"/>
        </w:rPr>
        <w:t>/s</w:t>
      </w:r>
      <w:r w:rsidRPr="00B07592">
        <w:rPr>
          <w:rFonts w:ascii="Arial" w:hAnsi="Arial" w:cs="Arial"/>
        </w:rPr>
        <w:t xml:space="preserve"> and final agreement of a payment schedule will be based upon this. </w:t>
      </w:r>
    </w:p>
    <w:p w:rsidR="009369D0" w:rsidRPr="00E11599" w:rsidRDefault="000B2796" w:rsidP="00B07592">
      <w:pPr>
        <w:rPr>
          <w:rFonts w:ascii="Arial" w:hAnsi="Arial" w:cs="Arial"/>
          <w:b/>
        </w:rPr>
      </w:pPr>
      <w:r w:rsidRPr="00E11599">
        <w:rPr>
          <w:rFonts w:ascii="Arial" w:hAnsi="Arial" w:cs="Arial"/>
          <w:b/>
        </w:rPr>
        <w:t>Application Process</w:t>
      </w:r>
    </w:p>
    <w:p w:rsidR="00ED0FE3" w:rsidRPr="00B07592" w:rsidRDefault="00ED0FE3" w:rsidP="00B07592">
      <w:pPr>
        <w:rPr>
          <w:rFonts w:ascii="Arial" w:hAnsi="Arial" w:cs="Arial"/>
        </w:rPr>
      </w:pPr>
      <w:r w:rsidRPr="00B07592">
        <w:rPr>
          <w:rFonts w:ascii="Arial" w:hAnsi="Arial" w:cs="Arial"/>
        </w:rPr>
        <w:t xml:space="preserve">Applicants are required to send a CV with covering letter in which you outline how you would address the </w:t>
      </w:r>
      <w:r w:rsidR="00831A9A" w:rsidRPr="00B07592">
        <w:rPr>
          <w:rFonts w:ascii="Arial" w:hAnsi="Arial" w:cs="Arial"/>
        </w:rPr>
        <w:t xml:space="preserve">filmmaking </w:t>
      </w:r>
      <w:r w:rsidRPr="00B07592">
        <w:rPr>
          <w:rFonts w:ascii="Arial" w:hAnsi="Arial" w:cs="Arial"/>
        </w:rPr>
        <w:t>brief</w:t>
      </w:r>
      <w:r w:rsidR="00AB0B19">
        <w:rPr>
          <w:rFonts w:ascii="Arial" w:hAnsi="Arial" w:cs="Arial"/>
        </w:rPr>
        <w:t>, early ideas in response to the themes, how you would approach working with participants</w:t>
      </w:r>
      <w:r w:rsidR="00831A9A" w:rsidRPr="00B07592">
        <w:rPr>
          <w:rFonts w:ascii="Arial" w:hAnsi="Arial" w:cs="Arial"/>
        </w:rPr>
        <w:t xml:space="preserve"> and a link to your showreel</w:t>
      </w:r>
      <w:r w:rsidRPr="00B07592">
        <w:rPr>
          <w:rFonts w:ascii="Arial" w:hAnsi="Arial" w:cs="Arial"/>
        </w:rPr>
        <w:t xml:space="preserve">. Please ensure that you have read and understood </w:t>
      </w:r>
      <w:r w:rsidR="00457F83" w:rsidRPr="00B07592">
        <w:rPr>
          <w:rFonts w:ascii="Arial" w:hAnsi="Arial" w:cs="Arial"/>
        </w:rPr>
        <w:t xml:space="preserve">the Accentuate History of Place </w:t>
      </w:r>
      <w:r w:rsidR="005317CA">
        <w:rPr>
          <w:rFonts w:ascii="Arial" w:hAnsi="Arial" w:cs="Arial"/>
        </w:rPr>
        <w:t>p</w:t>
      </w:r>
      <w:r w:rsidR="00457F83" w:rsidRPr="00B07592">
        <w:rPr>
          <w:rFonts w:ascii="Arial" w:hAnsi="Arial" w:cs="Arial"/>
        </w:rPr>
        <w:t>rogramme</w:t>
      </w:r>
      <w:r w:rsidR="00831A9A" w:rsidRPr="00B07592">
        <w:rPr>
          <w:rFonts w:ascii="Arial" w:hAnsi="Arial" w:cs="Arial"/>
        </w:rPr>
        <w:t>.</w:t>
      </w:r>
      <w:r w:rsidR="00457F83" w:rsidRPr="00B07592">
        <w:rPr>
          <w:rFonts w:ascii="Arial" w:hAnsi="Arial" w:cs="Arial"/>
        </w:rPr>
        <w:t xml:space="preserve"> </w:t>
      </w:r>
    </w:p>
    <w:p w:rsidR="00ED0FE3" w:rsidRPr="00B07592" w:rsidRDefault="00ED0FE3" w:rsidP="00B07592">
      <w:pPr>
        <w:rPr>
          <w:rFonts w:ascii="Arial" w:hAnsi="Arial" w:cs="Arial"/>
        </w:rPr>
      </w:pPr>
      <w:r w:rsidRPr="00B07592">
        <w:rPr>
          <w:rFonts w:ascii="Arial" w:hAnsi="Arial" w:cs="Arial"/>
        </w:rPr>
        <w:t xml:space="preserve">Applications should be made both as a hard copy and electronically, and sent to: </w:t>
      </w:r>
    </w:p>
    <w:p w:rsidR="00E11599" w:rsidRDefault="00E11599" w:rsidP="00E11599">
      <w:pPr>
        <w:pStyle w:val="NoSpacing"/>
        <w:rPr>
          <w:rFonts w:ascii="Arial" w:hAnsi="Arial" w:cs="Arial"/>
          <w:sz w:val="22"/>
          <w:szCs w:val="22"/>
        </w:rPr>
      </w:pPr>
      <w:r w:rsidRPr="00E11599">
        <w:rPr>
          <w:rFonts w:ascii="Arial" w:hAnsi="Arial" w:cs="Arial"/>
          <w:sz w:val="22"/>
          <w:szCs w:val="22"/>
        </w:rPr>
        <w:t>Francesca Lashmar</w:t>
      </w:r>
    </w:p>
    <w:p w:rsidR="00F52A29" w:rsidRPr="00E11599" w:rsidRDefault="00F52A29" w:rsidP="00E11599">
      <w:pPr>
        <w:pStyle w:val="NoSpacing"/>
        <w:rPr>
          <w:rFonts w:ascii="Arial" w:hAnsi="Arial" w:cs="Arial"/>
          <w:sz w:val="22"/>
          <w:szCs w:val="22"/>
        </w:rPr>
      </w:pPr>
      <w:r>
        <w:rPr>
          <w:rFonts w:ascii="Arial" w:hAnsi="Arial" w:cs="Arial"/>
          <w:sz w:val="22"/>
          <w:szCs w:val="22"/>
        </w:rPr>
        <w:t>Project Manager</w:t>
      </w:r>
    </w:p>
    <w:p w:rsidR="00D40DFD" w:rsidRPr="00E11599" w:rsidRDefault="00D40DFD" w:rsidP="00E11599">
      <w:pPr>
        <w:pStyle w:val="NoSpacing"/>
        <w:rPr>
          <w:rFonts w:ascii="Arial" w:hAnsi="Arial" w:cs="Arial"/>
          <w:sz w:val="22"/>
          <w:szCs w:val="22"/>
        </w:rPr>
      </w:pPr>
      <w:r w:rsidRPr="00E11599">
        <w:rPr>
          <w:rFonts w:ascii="Arial" w:hAnsi="Arial" w:cs="Arial"/>
          <w:sz w:val="22"/>
          <w:szCs w:val="22"/>
        </w:rPr>
        <w:t>Accentuate</w:t>
      </w:r>
    </w:p>
    <w:p w:rsidR="00D40DFD" w:rsidRPr="00E11599" w:rsidRDefault="00D40DFD" w:rsidP="00E11599">
      <w:pPr>
        <w:pStyle w:val="NoSpacing"/>
        <w:rPr>
          <w:rFonts w:ascii="Arial" w:hAnsi="Arial" w:cs="Arial"/>
          <w:sz w:val="22"/>
          <w:szCs w:val="22"/>
        </w:rPr>
      </w:pPr>
      <w:r w:rsidRPr="00E11599">
        <w:rPr>
          <w:rFonts w:ascii="Arial" w:hAnsi="Arial" w:cs="Arial"/>
          <w:sz w:val="22"/>
          <w:szCs w:val="22"/>
        </w:rPr>
        <w:t>Screen South</w:t>
      </w:r>
    </w:p>
    <w:p w:rsidR="00D40DFD" w:rsidRPr="00E11599" w:rsidRDefault="00D40DFD" w:rsidP="00E11599">
      <w:pPr>
        <w:pStyle w:val="NoSpacing"/>
        <w:rPr>
          <w:rFonts w:ascii="Arial" w:hAnsi="Arial" w:cs="Arial"/>
          <w:sz w:val="22"/>
          <w:szCs w:val="22"/>
        </w:rPr>
      </w:pPr>
      <w:r w:rsidRPr="00E11599">
        <w:rPr>
          <w:rFonts w:ascii="Arial" w:hAnsi="Arial" w:cs="Arial"/>
          <w:sz w:val="22"/>
          <w:szCs w:val="22"/>
        </w:rPr>
        <w:t xml:space="preserve">The Wedge </w:t>
      </w:r>
    </w:p>
    <w:p w:rsidR="00D40DFD" w:rsidRPr="00E11599" w:rsidRDefault="00D40DFD" w:rsidP="00E11599">
      <w:pPr>
        <w:pStyle w:val="NoSpacing"/>
        <w:rPr>
          <w:rFonts w:ascii="Arial" w:hAnsi="Arial" w:cs="Arial"/>
          <w:sz w:val="22"/>
          <w:szCs w:val="22"/>
        </w:rPr>
      </w:pPr>
      <w:r w:rsidRPr="00E11599">
        <w:rPr>
          <w:rFonts w:ascii="Arial" w:hAnsi="Arial" w:cs="Arial"/>
          <w:sz w:val="22"/>
          <w:szCs w:val="22"/>
        </w:rPr>
        <w:t>75 - 81 Tontine Street</w:t>
      </w:r>
    </w:p>
    <w:p w:rsidR="00B47338" w:rsidRDefault="00B47338" w:rsidP="00E11599">
      <w:pPr>
        <w:pStyle w:val="NoSpacing"/>
        <w:rPr>
          <w:rFonts w:ascii="Arial" w:hAnsi="Arial" w:cs="Arial"/>
          <w:sz w:val="22"/>
          <w:szCs w:val="22"/>
        </w:rPr>
      </w:pPr>
      <w:r>
        <w:rPr>
          <w:rFonts w:ascii="Arial" w:hAnsi="Arial" w:cs="Arial"/>
          <w:sz w:val="22"/>
          <w:szCs w:val="22"/>
        </w:rPr>
        <w:lastRenderedPageBreak/>
        <w:t xml:space="preserve">Folkestone </w:t>
      </w:r>
    </w:p>
    <w:p w:rsidR="00D40DFD" w:rsidRPr="00E11599" w:rsidRDefault="00D40DFD" w:rsidP="00E11599">
      <w:pPr>
        <w:pStyle w:val="NoSpacing"/>
        <w:rPr>
          <w:rFonts w:ascii="Arial" w:hAnsi="Arial" w:cs="Arial"/>
          <w:sz w:val="22"/>
          <w:szCs w:val="22"/>
        </w:rPr>
      </w:pPr>
      <w:r w:rsidRPr="00E11599">
        <w:rPr>
          <w:rFonts w:ascii="Arial" w:hAnsi="Arial" w:cs="Arial"/>
          <w:sz w:val="22"/>
          <w:szCs w:val="22"/>
        </w:rPr>
        <w:t>CT20 1JR</w:t>
      </w:r>
    </w:p>
    <w:p w:rsidR="000B2796" w:rsidRPr="00B07592" w:rsidRDefault="000B2796" w:rsidP="00B07592">
      <w:pPr>
        <w:rPr>
          <w:rFonts w:ascii="Arial" w:hAnsi="Arial" w:cs="Arial"/>
        </w:rPr>
      </w:pPr>
    </w:p>
    <w:p w:rsidR="00D40DFD" w:rsidRPr="00B07592" w:rsidRDefault="000B2796" w:rsidP="00B07592">
      <w:pPr>
        <w:rPr>
          <w:rFonts w:ascii="Arial" w:hAnsi="Arial" w:cs="Arial"/>
        </w:rPr>
      </w:pPr>
      <w:r w:rsidRPr="00B07592">
        <w:rPr>
          <w:rFonts w:ascii="Arial" w:hAnsi="Arial" w:cs="Arial"/>
        </w:rPr>
        <w:t xml:space="preserve">Email: </w:t>
      </w:r>
      <w:hyperlink r:id="rId10" w:history="1">
        <w:r w:rsidRPr="00B07592">
          <w:rPr>
            <w:rStyle w:val="Hyperlink"/>
            <w:rFonts w:ascii="Arial" w:hAnsi="Arial" w:cs="Arial"/>
          </w:rPr>
          <w:t>info@accentuateuk.org</w:t>
        </w:r>
      </w:hyperlink>
    </w:p>
    <w:p w:rsidR="00FF570F" w:rsidRPr="00B07592" w:rsidRDefault="00D40DFD" w:rsidP="00B07592">
      <w:pPr>
        <w:rPr>
          <w:rFonts w:ascii="Arial" w:hAnsi="Arial" w:cs="Arial"/>
        </w:rPr>
      </w:pPr>
      <w:r w:rsidRPr="00B07592">
        <w:rPr>
          <w:rFonts w:ascii="Arial" w:hAnsi="Arial" w:cs="Arial"/>
        </w:rPr>
        <w:t>Tel: 01303 259777</w:t>
      </w:r>
    </w:p>
    <w:p w:rsidR="00ED0FE3" w:rsidRPr="00B07592" w:rsidRDefault="00D40DFD" w:rsidP="00B07592">
      <w:pPr>
        <w:rPr>
          <w:rFonts w:ascii="Arial" w:hAnsi="Arial" w:cs="Arial"/>
        </w:rPr>
      </w:pPr>
      <w:r w:rsidRPr="00B07592">
        <w:rPr>
          <w:rFonts w:ascii="Arial" w:hAnsi="Arial" w:cs="Arial"/>
        </w:rPr>
        <w:t>Alternatively you can telephone or email to request application materials in other formats</w:t>
      </w:r>
      <w:r w:rsidR="000B2796" w:rsidRPr="00B07592">
        <w:rPr>
          <w:rFonts w:ascii="Arial" w:hAnsi="Arial" w:cs="Arial"/>
        </w:rPr>
        <w:t>.</w:t>
      </w:r>
    </w:p>
    <w:p w:rsidR="00ED0FE3" w:rsidRDefault="00ED0FE3" w:rsidP="00B07592">
      <w:pPr>
        <w:rPr>
          <w:rFonts w:ascii="Arial" w:hAnsi="Arial" w:cs="Arial"/>
        </w:rPr>
      </w:pPr>
      <w:r w:rsidRPr="00B07592">
        <w:rPr>
          <w:rFonts w:ascii="Arial" w:hAnsi="Arial" w:cs="Arial"/>
        </w:rPr>
        <w:t xml:space="preserve">Deadline for applications: </w:t>
      </w:r>
      <w:r w:rsidR="003C7475">
        <w:rPr>
          <w:rFonts w:ascii="Arial" w:hAnsi="Arial" w:cs="Arial"/>
        </w:rPr>
        <w:t>Noon on Monday 22</w:t>
      </w:r>
      <w:r w:rsidR="003C7475" w:rsidRPr="003C7475">
        <w:rPr>
          <w:rFonts w:ascii="Arial" w:hAnsi="Arial" w:cs="Arial"/>
          <w:vertAlign w:val="superscript"/>
        </w:rPr>
        <w:t>nd</w:t>
      </w:r>
      <w:r w:rsidR="003C7475">
        <w:rPr>
          <w:rFonts w:ascii="Arial" w:hAnsi="Arial" w:cs="Arial"/>
        </w:rPr>
        <w:t xml:space="preserve"> May 2017</w:t>
      </w:r>
    </w:p>
    <w:p w:rsidR="00B928DB" w:rsidRPr="00B07592" w:rsidRDefault="00813908" w:rsidP="00B07592">
      <w:pPr>
        <w:rPr>
          <w:rFonts w:ascii="Arial" w:hAnsi="Arial" w:cs="Arial"/>
        </w:rPr>
      </w:pPr>
      <w:r>
        <w:rPr>
          <w:rFonts w:ascii="Arial" w:hAnsi="Arial" w:cs="Arial"/>
        </w:rPr>
        <w:t xml:space="preserve">Interview date: </w:t>
      </w:r>
      <w:r w:rsidR="002F544F">
        <w:rPr>
          <w:rFonts w:ascii="Arial" w:hAnsi="Arial" w:cs="Arial"/>
        </w:rPr>
        <w:t>8th and 9th</w:t>
      </w:r>
      <w:r w:rsidR="003C7475">
        <w:rPr>
          <w:rFonts w:ascii="Arial" w:hAnsi="Arial" w:cs="Arial"/>
        </w:rPr>
        <w:t xml:space="preserve"> June 2017 at a venue to TBC in Liverpool</w:t>
      </w:r>
    </w:p>
    <w:sectPr w:rsidR="00B928DB" w:rsidRPr="00B07592" w:rsidSect="00ED0FE3">
      <w:headerReference w:type="default" r:id="rId11"/>
      <w:footerReference w:type="default" r:id="rId12"/>
      <w:pgSz w:w="12240" w:h="15840"/>
      <w:pgMar w:top="1440" w:right="1440" w:bottom="1440" w:left="1440" w:header="708"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22" w:rsidRDefault="00EC2922" w:rsidP="00A54D1E">
      <w:pPr>
        <w:spacing w:after="0" w:line="240" w:lineRule="auto"/>
      </w:pPr>
      <w:r>
        <w:separator/>
      </w:r>
    </w:p>
  </w:endnote>
  <w:endnote w:type="continuationSeparator" w:id="0">
    <w:p w:rsidR="00EC2922" w:rsidRDefault="00EC2922" w:rsidP="00A5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B3" w:rsidRPr="00A54D1E" w:rsidRDefault="00171DB3" w:rsidP="00507498">
    <w:pPr>
      <w:pStyle w:val="Footer"/>
      <w:spacing w:after="0" w:line="240" w:lineRule="auto"/>
      <w:rPr>
        <w:rFonts w:ascii="Arial" w:hAnsi="Arial" w:cs="Arial"/>
        <w:sz w:val="18"/>
        <w:szCs w:val="18"/>
      </w:rPr>
    </w:pPr>
    <w:r w:rsidRPr="000601E3">
      <w:rPr>
        <w:rFonts w:ascii="Arial" w:hAnsi="Arial" w:cs="Arial"/>
        <w:sz w:val="18"/>
        <w:szCs w:val="18"/>
      </w:rPr>
      <w:t>Accentuate History of Plac</w:t>
    </w:r>
    <w:r>
      <w:rPr>
        <w:rFonts w:ascii="Arial" w:hAnsi="Arial" w:cs="Arial"/>
        <w:sz w:val="18"/>
        <w:szCs w:val="18"/>
      </w:rPr>
      <w:t>e: Brief for Digital Content Editor</w:t>
    </w:r>
    <w:r>
      <w:rPr>
        <w:rFonts w:ascii="Arial" w:hAnsi="Arial" w:cs="Arial"/>
        <w:sz w:val="18"/>
        <w:szCs w:val="18"/>
      </w:rPr>
      <w:tab/>
      <w:t xml:space="preserve">page </w:t>
    </w:r>
    <w:r w:rsidR="00617658" w:rsidRPr="00507498">
      <w:rPr>
        <w:rFonts w:ascii="Arial" w:hAnsi="Arial" w:cs="Arial"/>
        <w:sz w:val="18"/>
        <w:szCs w:val="18"/>
      </w:rPr>
      <w:fldChar w:fldCharType="begin"/>
    </w:r>
    <w:r w:rsidRPr="00507498">
      <w:rPr>
        <w:rFonts w:ascii="Arial" w:hAnsi="Arial" w:cs="Arial"/>
        <w:sz w:val="18"/>
        <w:szCs w:val="18"/>
      </w:rPr>
      <w:instrText xml:space="preserve"> PAGE   \* MERGEFORMAT </w:instrText>
    </w:r>
    <w:r w:rsidR="00617658" w:rsidRPr="00507498">
      <w:rPr>
        <w:rFonts w:ascii="Arial" w:hAnsi="Arial" w:cs="Arial"/>
        <w:sz w:val="18"/>
        <w:szCs w:val="18"/>
      </w:rPr>
      <w:fldChar w:fldCharType="separate"/>
    </w:r>
    <w:r w:rsidR="008246FE">
      <w:rPr>
        <w:rFonts w:ascii="Arial" w:hAnsi="Arial" w:cs="Arial"/>
        <w:noProof/>
        <w:sz w:val="18"/>
        <w:szCs w:val="18"/>
      </w:rPr>
      <w:t>1</w:t>
    </w:r>
    <w:r w:rsidR="00617658" w:rsidRPr="00507498">
      <w:rPr>
        <w:rFonts w:ascii="Arial" w:hAnsi="Arial" w:cs="Arial"/>
        <w:noProof/>
        <w:sz w:val="18"/>
        <w:szCs w:val="18"/>
      </w:rPr>
      <w:fldChar w:fldCharType="end"/>
    </w:r>
    <w:r>
      <w:rPr>
        <w:rStyle w:val="Strong"/>
        <w:rFonts w:ascii="Arial" w:hAnsi="Arial" w:cs="Arial"/>
        <w:b w:val="0"/>
        <w:color w:val="000000"/>
        <w:sz w:val="18"/>
        <w:szCs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22" w:rsidRDefault="00EC2922" w:rsidP="00A54D1E">
      <w:pPr>
        <w:spacing w:after="0" w:line="240" w:lineRule="auto"/>
      </w:pPr>
      <w:r>
        <w:separator/>
      </w:r>
    </w:p>
  </w:footnote>
  <w:footnote w:type="continuationSeparator" w:id="0">
    <w:p w:rsidR="00EC2922" w:rsidRDefault="00EC2922" w:rsidP="00A54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B3" w:rsidRDefault="003B4EAC" w:rsidP="00507498">
    <w:pPr>
      <w:pStyle w:val="Header"/>
      <w:jc w:val="right"/>
    </w:pPr>
    <w:r>
      <w:rPr>
        <w:rFonts w:ascii="Arial" w:hAnsi="Arial" w:cs="Arial"/>
        <w:b/>
        <w:noProof/>
        <w:sz w:val="24"/>
        <w:szCs w:val="24"/>
        <w:lang w:val="en-GB" w:eastAsia="en-GB"/>
      </w:rPr>
      <w:drawing>
        <wp:inline distT="0" distB="0" distL="0" distR="0">
          <wp:extent cx="2442845" cy="552450"/>
          <wp:effectExtent l="19050" t="0" r="0" b="0"/>
          <wp:docPr id="2" name="Picture 2" descr="Acc History of pla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History of place copy"/>
                  <pic:cNvPicPr>
                    <a:picLocks noChangeAspect="1" noChangeArrowheads="1"/>
                  </pic:cNvPicPr>
                </pic:nvPicPr>
                <pic:blipFill>
                  <a:blip r:embed="rId1"/>
                  <a:srcRect/>
                  <a:stretch>
                    <a:fillRect/>
                  </a:stretch>
                </pic:blipFill>
                <pic:spPr bwMode="auto">
                  <a:xfrm>
                    <a:off x="0" y="0"/>
                    <a:ext cx="2442845" cy="552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forms.hlf.org.uk/officeforms/spacer.ofif" style="width:.55pt;height:.55pt;visibility:visible" o:bullet="t">
        <v:imagedata r:id="rId1" o:title="spacer"/>
      </v:shape>
    </w:pict>
  </w:numPicBullet>
  <w:abstractNum w:abstractNumId="0">
    <w:nsid w:val="006678EA"/>
    <w:multiLevelType w:val="hybridMultilevel"/>
    <w:tmpl w:val="11E6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2EDA"/>
    <w:multiLevelType w:val="hybridMultilevel"/>
    <w:tmpl w:val="3354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D77BB"/>
    <w:multiLevelType w:val="multilevel"/>
    <w:tmpl w:val="191CCD30"/>
    <w:lvl w:ilvl="0">
      <w:start w:val="1"/>
      <w:numFmt w:val="bullet"/>
      <w:lvlText w:val="●"/>
      <w:lvlJc w:val="left"/>
      <w:pPr>
        <w:ind w:left="1079" w:firstLine="1080"/>
      </w:pPr>
      <w:rPr>
        <w:u w:val="none"/>
      </w:rPr>
    </w:lvl>
    <w:lvl w:ilvl="1">
      <w:start w:val="1"/>
      <w:numFmt w:val="bullet"/>
      <w:lvlText w:val="○"/>
      <w:lvlJc w:val="left"/>
      <w:pPr>
        <w:ind w:left="1799" w:firstLine="1800"/>
      </w:pPr>
      <w:rPr>
        <w:u w:val="none"/>
      </w:rPr>
    </w:lvl>
    <w:lvl w:ilvl="2">
      <w:start w:val="1"/>
      <w:numFmt w:val="bullet"/>
      <w:lvlText w:val="■"/>
      <w:lvlJc w:val="left"/>
      <w:pPr>
        <w:ind w:left="2519" w:firstLine="2520"/>
      </w:pPr>
      <w:rPr>
        <w:u w:val="none"/>
      </w:rPr>
    </w:lvl>
    <w:lvl w:ilvl="3">
      <w:start w:val="1"/>
      <w:numFmt w:val="bullet"/>
      <w:lvlText w:val="●"/>
      <w:lvlJc w:val="left"/>
      <w:pPr>
        <w:ind w:left="3239" w:firstLine="3240"/>
      </w:pPr>
      <w:rPr>
        <w:u w:val="none"/>
      </w:rPr>
    </w:lvl>
    <w:lvl w:ilvl="4">
      <w:start w:val="1"/>
      <w:numFmt w:val="bullet"/>
      <w:lvlText w:val="○"/>
      <w:lvlJc w:val="left"/>
      <w:pPr>
        <w:ind w:left="3959" w:firstLine="3960"/>
      </w:pPr>
      <w:rPr>
        <w:u w:val="none"/>
      </w:rPr>
    </w:lvl>
    <w:lvl w:ilvl="5">
      <w:start w:val="1"/>
      <w:numFmt w:val="bullet"/>
      <w:lvlText w:val="■"/>
      <w:lvlJc w:val="left"/>
      <w:pPr>
        <w:ind w:left="4679" w:firstLine="4680"/>
      </w:pPr>
      <w:rPr>
        <w:u w:val="none"/>
      </w:rPr>
    </w:lvl>
    <w:lvl w:ilvl="6">
      <w:start w:val="1"/>
      <w:numFmt w:val="bullet"/>
      <w:lvlText w:val="●"/>
      <w:lvlJc w:val="left"/>
      <w:pPr>
        <w:ind w:left="5399" w:firstLine="5400"/>
      </w:pPr>
      <w:rPr>
        <w:u w:val="none"/>
      </w:rPr>
    </w:lvl>
    <w:lvl w:ilvl="7">
      <w:start w:val="1"/>
      <w:numFmt w:val="bullet"/>
      <w:lvlText w:val="○"/>
      <w:lvlJc w:val="left"/>
      <w:pPr>
        <w:ind w:left="6119" w:firstLine="6120"/>
      </w:pPr>
      <w:rPr>
        <w:u w:val="none"/>
      </w:rPr>
    </w:lvl>
    <w:lvl w:ilvl="8">
      <w:start w:val="1"/>
      <w:numFmt w:val="bullet"/>
      <w:lvlText w:val="■"/>
      <w:lvlJc w:val="left"/>
      <w:pPr>
        <w:ind w:left="6839" w:firstLine="6840"/>
      </w:pPr>
      <w:rPr>
        <w:u w:val="none"/>
      </w:rPr>
    </w:lvl>
  </w:abstractNum>
  <w:abstractNum w:abstractNumId="3">
    <w:nsid w:val="192142CE"/>
    <w:multiLevelType w:val="hybridMultilevel"/>
    <w:tmpl w:val="413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91E30"/>
    <w:multiLevelType w:val="singleLevel"/>
    <w:tmpl w:val="08090001"/>
    <w:lvl w:ilvl="0">
      <w:start w:val="1"/>
      <w:numFmt w:val="bullet"/>
      <w:lvlText w:val=""/>
      <w:lvlJc w:val="left"/>
      <w:pPr>
        <w:ind w:left="720" w:hanging="360"/>
      </w:pPr>
      <w:rPr>
        <w:rFonts w:ascii="Symbol" w:hAnsi="Symbol" w:hint="default"/>
      </w:rPr>
    </w:lvl>
  </w:abstractNum>
  <w:abstractNum w:abstractNumId="5">
    <w:nsid w:val="1F9B4712"/>
    <w:multiLevelType w:val="hybridMultilevel"/>
    <w:tmpl w:val="66DC8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D0BB1"/>
    <w:multiLevelType w:val="hybridMultilevel"/>
    <w:tmpl w:val="60CA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E1B92"/>
    <w:multiLevelType w:val="hybridMultilevel"/>
    <w:tmpl w:val="0AB8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340FA"/>
    <w:multiLevelType w:val="hybridMultilevel"/>
    <w:tmpl w:val="97A2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015889"/>
    <w:multiLevelType w:val="hybridMultilevel"/>
    <w:tmpl w:val="71F2E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1E5A95"/>
    <w:multiLevelType w:val="hybridMultilevel"/>
    <w:tmpl w:val="5736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AF46B5"/>
    <w:multiLevelType w:val="hybridMultilevel"/>
    <w:tmpl w:val="BF1AB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9028B4"/>
    <w:multiLevelType w:val="hybridMultilevel"/>
    <w:tmpl w:val="9A00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294B56"/>
    <w:multiLevelType w:val="hybridMultilevel"/>
    <w:tmpl w:val="10BE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7A2EFD"/>
    <w:multiLevelType w:val="hybridMultilevel"/>
    <w:tmpl w:val="CD1A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02C3F"/>
    <w:multiLevelType w:val="hybridMultilevel"/>
    <w:tmpl w:val="077EC6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169F6"/>
    <w:multiLevelType w:val="hybridMultilevel"/>
    <w:tmpl w:val="17BA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61F9F"/>
    <w:multiLevelType w:val="hybridMultilevel"/>
    <w:tmpl w:val="7BE6CAF0"/>
    <w:lvl w:ilvl="0" w:tplc="12D25578">
      <w:start w:val="1"/>
      <w:numFmt w:val="bullet"/>
      <w:lvlText w:val=""/>
      <w:lvlPicBulletId w:val="0"/>
      <w:lvlJc w:val="left"/>
      <w:pPr>
        <w:tabs>
          <w:tab w:val="num" w:pos="360"/>
        </w:tabs>
        <w:ind w:left="360" w:hanging="360"/>
      </w:pPr>
      <w:rPr>
        <w:rFonts w:ascii="Symbol" w:hAnsi="Symbol" w:hint="default"/>
      </w:rPr>
    </w:lvl>
    <w:lvl w:ilvl="1" w:tplc="673279F8" w:tentative="1">
      <w:start w:val="1"/>
      <w:numFmt w:val="bullet"/>
      <w:lvlText w:val=""/>
      <w:lvlJc w:val="left"/>
      <w:pPr>
        <w:tabs>
          <w:tab w:val="num" w:pos="1080"/>
        </w:tabs>
        <w:ind w:left="1080" w:hanging="360"/>
      </w:pPr>
      <w:rPr>
        <w:rFonts w:ascii="Symbol" w:hAnsi="Symbol" w:hint="default"/>
      </w:rPr>
    </w:lvl>
    <w:lvl w:ilvl="2" w:tplc="9E9C7232" w:tentative="1">
      <w:start w:val="1"/>
      <w:numFmt w:val="bullet"/>
      <w:lvlText w:val=""/>
      <w:lvlJc w:val="left"/>
      <w:pPr>
        <w:tabs>
          <w:tab w:val="num" w:pos="1800"/>
        </w:tabs>
        <w:ind w:left="1800" w:hanging="360"/>
      </w:pPr>
      <w:rPr>
        <w:rFonts w:ascii="Symbol" w:hAnsi="Symbol" w:hint="default"/>
      </w:rPr>
    </w:lvl>
    <w:lvl w:ilvl="3" w:tplc="817CE53A" w:tentative="1">
      <w:start w:val="1"/>
      <w:numFmt w:val="bullet"/>
      <w:lvlText w:val=""/>
      <w:lvlJc w:val="left"/>
      <w:pPr>
        <w:tabs>
          <w:tab w:val="num" w:pos="2520"/>
        </w:tabs>
        <w:ind w:left="2520" w:hanging="360"/>
      </w:pPr>
      <w:rPr>
        <w:rFonts w:ascii="Symbol" w:hAnsi="Symbol" w:hint="default"/>
      </w:rPr>
    </w:lvl>
    <w:lvl w:ilvl="4" w:tplc="7F9AD30E" w:tentative="1">
      <w:start w:val="1"/>
      <w:numFmt w:val="bullet"/>
      <w:lvlText w:val=""/>
      <w:lvlJc w:val="left"/>
      <w:pPr>
        <w:tabs>
          <w:tab w:val="num" w:pos="3240"/>
        </w:tabs>
        <w:ind w:left="3240" w:hanging="360"/>
      </w:pPr>
      <w:rPr>
        <w:rFonts w:ascii="Symbol" w:hAnsi="Symbol" w:hint="default"/>
      </w:rPr>
    </w:lvl>
    <w:lvl w:ilvl="5" w:tplc="38A8D1E4" w:tentative="1">
      <w:start w:val="1"/>
      <w:numFmt w:val="bullet"/>
      <w:lvlText w:val=""/>
      <w:lvlJc w:val="left"/>
      <w:pPr>
        <w:tabs>
          <w:tab w:val="num" w:pos="3960"/>
        </w:tabs>
        <w:ind w:left="3960" w:hanging="360"/>
      </w:pPr>
      <w:rPr>
        <w:rFonts w:ascii="Symbol" w:hAnsi="Symbol" w:hint="default"/>
      </w:rPr>
    </w:lvl>
    <w:lvl w:ilvl="6" w:tplc="BDC019B0" w:tentative="1">
      <w:start w:val="1"/>
      <w:numFmt w:val="bullet"/>
      <w:lvlText w:val=""/>
      <w:lvlJc w:val="left"/>
      <w:pPr>
        <w:tabs>
          <w:tab w:val="num" w:pos="4680"/>
        </w:tabs>
        <w:ind w:left="4680" w:hanging="360"/>
      </w:pPr>
      <w:rPr>
        <w:rFonts w:ascii="Symbol" w:hAnsi="Symbol" w:hint="default"/>
      </w:rPr>
    </w:lvl>
    <w:lvl w:ilvl="7" w:tplc="DFDC8A5E" w:tentative="1">
      <w:start w:val="1"/>
      <w:numFmt w:val="bullet"/>
      <w:lvlText w:val=""/>
      <w:lvlJc w:val="left"/>
      <w:pPr>
        <w:tabs>
          <w:tab w:val="num" w:pos="5400"/>
        </w:tabs>
        <w:ind w:left="5400" w:hanging="360"/>
      </w:pPr>
      <w:rPr>
        <w:rFonts w:ascii="Symbol" w:hAnsi="Symbol" w:hint="default"/>
      </w:rPr>
    </w:lvl>
    <w:lvl w:ilvl="8" w:tplc="A998D8E4"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16"/>
  </w:num>
  <w:num w:numId="3">
    <w:abstractNumId w:val="15"/>
  </w:num>
  <w:num w:numId="4">
    <w:abstractNumId w:val="5"/>
  </w:num>
  <w:num w:numId="5">
    <w:abstractNumId w:val="7"/>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
  </w:num>
  <w:num w:numId="11">
    <w:abstractNumId w:val="14"/>
  </w:num>
  <w:num w:numId="12">
    <w:abstractNumId w:val="17"/>
  </w:num>
  <w:num w:numId="13">
    <w:abstractNumId w:val="12"/>
  </w:num>
  <w:num w:numId="14">
    <w:abstractNumId w:val="2"/>
  </w:num>
  <w:num w:numId="15">
    <w:abstractNumId w:val="0"/>
  </w:num>
  <w:num w:numId="16">
    <w:abstractNumId w:val="10"/>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NotTrackFormatting/>
  <w:defaultTabStop w:val="720"/>
  <w:characterSpacingControl w:val="doNotCompress"/>
  <w:hdrShapeDefaults>
    <o:shapedefaults v:ext="edit" spidmax="6146"/>
  </w:hdrShapeDefaults>
  <w:footnotePr>
    <w:footnote w:id="-1"/>
    <w:footnote w:id="0"/>
  </w:footnotePr>
  <w:endnotePr>
    <w:endnote w:id="-1"/>
    <w:endnote w:id="0"/>
  </w:endnotePr>
  <w:compat/>
  <w:rsids>
    <w:rsidRoot w:val="00987BDF"/>
    <w:rsid w:val="000003EF"/>
    <w:rsid w:val="00013FE9"/>
    <w:rsid w:val="00021425"/>
    <w:rsid w:val="00023357"/>
    <w:rsid w:val="00026DB8"/>
    <w:rsid w:val="0003453F"/>
    <w:rsid w:val="000360C1"/>
    <w:rsid w:val="000445DC"/>
    <w:rsid w:val="00066237"/>
    <w:rsid w:val="00066FFA"/>
    <w:rsid w:val="00075A05"/>
    <w:rsid w:val="000939F2"/>
    <w:rsid w:val="00094DDE"/>
    <w:rsid w:val="000A5CFC"/>
    <w:rsid w:val="000B2376"/>
    <w:rsid w:val="000B2796"/>
    <w:rsid w:val="000C7B05"/>
    <w:rsid w:val="00116778"/>
    <w:rsid w:val="00127ED3"/>
    <w:rsid w:val="00131D2B"/>
    <w:rsid w:val="001419B7"/>
    <w:rsid w:val="0016757A"/>
    <w:rsid w:val="00171DB3"/>
    <w:rsid w:val="001724A2"/>
    <w:rsid w:val="001769BA"/>
    <w:rsid w:val="00191B0F"/>
    <w:rsid w:val="001C080F"/>
    <w:rsid w:val="001C13D3"/>
    <w:rsid w:val="001D262C"/>
    <w:rsid w:val="001F4FEE"/>
    <w:rsid w:val="001F7A4B"/>
    <w:rsid w:val="00207683"/>
    <w:rsid w:val="00216FD9"/>
    <w:rsid w:val="0025054A"/>
    <w:rsid w:val="0025404E"/>
    <w:rsid w:val="0026195F"/>
    <w:rsid w:val="00292ABD"/>
    <w:rsid w:val="00297C44"/>
    <w:rsid w:val="002B20AD"/>
    <w:rsid w:val="002B4643"/>
    <w:rsid w:val="002C2A8B"/>
    <w:rsid w:val="002D00BC"/>
    <w:rsid w:val="002D6750"/>
    <w:rsid w:val="002F135B"/>
    <w:rsid w:val="002F544F"/>
    <w:rsid w:val="00307E7D"/>
    <w:rsid w:val="00310BBD"/>
    <w:rsid w:val="003131EE"/>
    <w:rsid w:val="00351322"/>
    <w:rsid w:val="00383569"/>
    <w:rsid w:val="00394F74"/>
    <w:rsid w:val="003A1610"/>
    <w:rsid w:val="003A17DA"/>
    <w:rsid w:val="003B4EAC"/>
    <w:rsid w:val="003B7C9B"/>
    <w:rsid w:val="003C02EA"/>
    <w:rsid w:val="003C7475"/>
    <w:rsid w:val="003D7DDD"/>
    <w:rsid w:val="003E07A9"/>
    <w:rsid w:val="003E148B"/>
    <w:rsid w:val="003E5CD5"/>
    <w:rsid w:val="003E7516"/>
    <w:rsid w:val="003F0C1D"/>
    <w:rsid w:val="004016BF"/>
    <w:rsid w:val="00411D08"/>
    <w:rsid w:val="00414F75"/>
    <w:rsid w:val="00457F83"/>
    <w:rsid w:val="00461A41"/>
    <w:rsid w:val="00466BF1"/>
    <w:rsid w:val="00483F98"/>
    <w:rsid w:val="0049275C"/>
    <w:rsid w:val="00494DCC"/>
    <w:rsid w:val="004A0D42"/>
    <w:rsid w:val="004A2522"/>
    <w:rsid w:val="004B1E0C"/>
    <w:rsid w:val="004C5B65"/>
    <w:rsid w:val="004D7ADA"/>
    <w:rsid w:val="004E13FD"/>
    <w:rsid w:val="004F54AC"/>
    <w:rsid w:val="00500A2D"/>
    <w:rsid w:val="00504536"/>
    <w:rsid w:val="00507498"/>
    <w:rsid w:val="005317CA"/>
    <w:rsid w:val="00532A6D"/>
    <w:rsid w:val="005401B2"/>
    <w:rsid w:val="005464A7"/>
    <w:rsid w:val="005A12A3"/>
    <w:rsid w:val="005C769E"/>
    <w:rsid w:val="005E1BEA"/>
    <w:rsid w:val="005F6F17"/>
    <w:rsid w:val="00611DB9"/>
    <w:rsid w:val="00616C29"/>
    <w:rsid w:val="00617658"/>
    <w:rsid w:val="00617F53"/>
    <w:rsid w:val="00621096"/>
    <w:rsid w:val="00640040"/>
    <w:rsid w:val="0066309C"/>
    <w:rsid w:val="006810F2"/>
    <w:rsid w:val="00683CCF"/>
    <w:rsid w:val="00684545"/>
    <w:rsid w:val="006851F0"/>
    <w:rsid w:val="006861DB"/>
    <w:rsid w:val="00690EC7"/>
    <w:rsid w:val="006A5C1C"/>
    <w:rsid w:val="006A7336"/>
    <w:rsid w:val="006B2816"/>
    <w:rsid w:val="006C137C"/>
    <w:rsid w:val="006C44D9"/>
    <w:rsid w:val="006D0A3A"/>
    <w:rsid w:val="006D3895"/>
    <w:rsid w:val="00736C0D"/>
    <w:rsid w:val="00760D5A"/>
    <w:rsid w:val="00762C1E"/>
    <w:rsid w:val="0079625A"/>
    <w:rsid w:val="007A7537"/>
    <w:rsid w:val="007E7482"/>
    <w:rsid w:val="00805F47"/>
    <w:rsid w:val="00813908"/>
    <w:rsid w:val="008246FE"/>
    <w:rsid w:val="00825486"/>
    <w:rsid w:val="00830378"/>
    <w:rsid w:val="00831A9A"/>
    <w:rsid w:val="00846FE8"/>
    <w:rsid w:val="00864DAC"/>
    <w:rsid w:val="00883F2C"/>
    <w:rsid w:val="008A20E3"/>
    <w:rsid w:val="008E4FF9"/>
    <w:rsid w:val="0091178C"/>
    <w:rsid w:val="009165DF"/>
    <w:rsid w:val="009369D0"/>
    <w:rsid w:val="00954F3F"/>
    <w:rsid w:val="00967DD2"/>
    <w:rsid w:val="00987BDF"/>
    <w:rsid w:val="009A5618"/>
    <w:rsid w:val="009E4F6F"/>
    <w:rsid w:val="009F6F4E"/>
    <w:rsid w:val="00A004B4"/>
    <w:rsid w:val="00A44E53"/>
    <w:rsid w:val="00A47DB8"/>
    <w:rsid w:val="00A545E2"/>
    <w:rsid w:val="00A54D1E"/>
    <w:rsid w:val="00AA650B"/>
    <w:rsid w:val="00AB0B19"/>
    <w:rsid w:val="00AC776E"/>
    <w:rsid w:val="00AD191C"/>
    <w:rsid w:val="00AD30DF"/>
    <w:rsid w:val="00AD3B57"/>
    <w:rsid w:val="00AD7FA7"/>
    <w:rsid w:val="00B06CFF"/>
    <w:rsid w:val="00B07592"/>
    <w:rsid w:val="00B21495"/>
    <w:rsid w:val="00B47338"/>
    <w:rsid w:val="00B52280"/>
    <w:rsid w:val="00B71672"/>
    <w:rsid w:val="00B8364E"/>
    <w:rsid w:val="00B928DB"/>
    <w:rsid w:val="00B92A04"/>
    <w:rsid w:val="00BA1D16"/>
    <w:rsid w:val="00BA75EA"/>
    <w:rsid w:val="00BB0B49"/>
    <w:rsid w:val="00BB350D"/>
    <w:rsid w:val="00BD1359"/>
    <w:rsid w:val="00BD557E"/>
    <w:rsid w:val="00BE3777"/>
    <w:rsid w:val="00C34C63"/>
    <w:rsid w:val="00C42F38"/>
    <w:rsid w:val="00C67DB3"/>
    <w:rsid w:val="00C77ACF"/>
    <w:rsid w:val="00C900DA"/>
    <w:rsid w:val="00CA11FA"/>
    <w:rsid w:val="00CA1F98"/>
    <w:rsid w:val="00CA506E"/>
    <w:rsid w:val="00CC5916"/>
    <w:rsid w:val="00CC5F32"/>
    <w:rsid w:val="00CF25C3"/>
    <w:rsid w:val="00D14AB1"/>
    <w:rsid w:val="00D26B0C"/>
    <w:rsid w:val="00D275B5"/>
    <w:rsid w:val="00D35414"/>
    <w:rsid w:val="00D40DFD"/>
    <w:rsid w:val="00D570FE"/>
    <w:rsid w:val="00D61751"/>
    <w:rsid w:val="00D61955"/>
    <w:rsid w:val="00D73F2D"/>
    <w:rsid w:val="00D75303"/>
    <w:rsid w:val="00D80C02"/>
    <w:rsid w:val="00D9591E"/>
    <w:rsid w:val="00DD38F8"/>
    <w:rsid w:val="00DD4275"/>
    <w:rsid w:val="00E04B02"/>
    <w:rsid w:val="00E1083E"/>
    <w:rsid w:val="00E11599"/>
    <w:rsid w:val="00E134C9"/>
    <w:rsid w:val="00E3268B"/>
    <w:rsid w:val="00E56491"/>
    <w:rsid w:val="00EA2AD3"/>
    <w:rsid w:val="00EA638B"/>
    <w:rsid w:val="00EC2922"/>
    <w:rsid w:val="00ED0FE3"/>
    <w:rsid w:val="00F137BE"/>
    <w:rsid w:val="00F26115"/>
    <w:rsid w:val="00F36543"/>
    <w:rsid w:val="00F430B4"/>
    <w:rsid w:val="00F52A29"/>
    <w:rsid w:val="00F83B33"/>
    <w:rsid w:val="00FB61C0"/>
    <w:rsid w:val="00FE2977"/>
    <w:rsid w:val="00FE302E"/>
    <w:rsid w:val="00FF30DE"/>
    <w:rsid w:val="00FF5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45"/>
    <w:pPr>
      <w:spacing w:after="200" w:line="276" w:lineRule="auto"/>
    </w:pPr>
    <w:rPr>
      <w:sz w:val="22"/>
      <w:szCs w:val="22"/>
      <w:lang w:val="en-US" w:eastAsia="en-US"/>
    </w:rPr>
  </w:style>
  <w:style w:type="paragraph" w:styleId="Heading2">
    <w:name w:val="heading 2"/>
    <w:basedOn w:val="Normal1"/>
    <w:next w:val="Normal1"/>
    <w:link w:val="Heading2Char"/>
    <w:rsid w:val="005F6F17"/>
    <w:pPr>
      <w:keepNext/>
      <w:keepLines/>
      <w:spacing w:before="200"/>
      <w:outlineLvl w:val="1"/>
    </w:pPr>
    <w:rPr>
      <w:rFonts w:ascii="Calibri" w:eastAsia="Calibri" w:hAnsi="Calibri" w:cs="Times New Roman"/>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0C1"/>
    <w:pPr>
      <w:autoSpaceDE w:val="0"/>
      <w:autoSpaceDN w:val="0"/>
      <w:adjustRightInd w:val="0"/>
    </w:pPr>
    <w:rPr>
      <w:rFonts w:ascii="ITC Avant Garde Pro Bk" w:hAnsi="ITC Avant Garde Pro Bk" w:cs="ITC Avant Garde Pro Bk"/>
      <w:color w:val="000000"/>
      <w:sz w:val="24"/>
      <w:szCs w:val="24"/>
      <w:lang w:eastAsia="en-US"/>
    </w:rPr>
  </w:style>
  <w:style w:type="paragraph" w:styleId="ListParagraph">
    <w:name w:val="List Paragraph"/>
    <w:basedOn w:val="Normal"/>
    <w:uiPriority w:val="34"/>
    <w:qFormat/>
    <w:rsid w:val="0091178C"/>
    <w:pPr>
      <w:ind w:left="720"/>
      <w:contextualSpacing/>
    </w:pPr>
  </w:style>
  <w:style w:type="character" w:styleId="CommentReference">
    <w:name w:val="annotation reference"/>
    <w:uiPriority w:val="99"/>
    <w:semiHidden/>
    <w:unhideWhenUsed/>
    <w:rsid w:val="008E4FF9"/>
    <w:rPr>
      <w:sz w:val="16"/>
      <w:szCs w:val="16"/>
    </w:rPr>
  </w:style>
  <w:style w:type="paragraph" w:styleId="CommentText">
    <w:name w:val="annotation text"/>
    <w:basedOn w:val="Normal"/>
    <w:link w:val="CommentTextChar"/>
    <w:uiPriority w:val="99"/>
    <w:semiHidden/>
    <w:unhideWhenUsed/>
    <w:rsid w:val="008E4FF9"/>
    <w:rPr>
      <w:sz w:val="20"/>
      <w:szCs w:val="20"/>
    </w:rPr>
  </w:style>
  <w:style w:type="character" w:customStyle="1" w:styleId="CommentTextChar">
    <w:name w:val="Comment Text Char"/>
    <w:link w:val="CommentText"/>
    <w:uiPriority w:val="99"/>
    <w:semiHidden/>
    <w:rsid w:val="008E4FF9"/>
    <w:rPr>
      <w:lang w:val="en-US" w:eastAsia="en-US"/>
    </w:rPr>
  </w:style>
  <w:style w:type="paragraph" w:styleId="CommentSubject">
    <w:name w:val="annotation subject"/>
    <w:basedOn w:val="CommentText"/>
    <w:next w:val="CommentText"/>
    <w:link w:val="CommentSubjectChar"/>
    <w:uiPriority w:val="99"/>
    <w:semiHidden/>
    <w:unhideWhenUsed/>
    <w:rsid w:val="008E4FF9"/>
    <w:rPr>
      <w:b/>
      <w:bCs/>
    </w:rPr>
  </w:style>
  <w:style w:type="character" w:customStyle="1" w:styleId="CommentSubjectChar">
    <w:name w:val="Comment Subject Char"/>
    <w:link w:val="CommentSubject"/>
    <w:uiPriority w:val="99"/>
    <w:semiHidden/>
    <w:rsid w:val="008E4FF9"/>
    <w:rPr>
      <w:b/>
      <w:bCs/>
      <w:lang w:val="en-US" w:eastAsia="en-US"/>
    </w:rPr>
  </w:style>
  <w:style w:type="paragraph" w:styleId="BalloonText">
    <w:name w:val="Balloon Text"/>
    <w:basedOn w:val="Normal"/>
    <w:link w:val="BalloonTextChar"/>
    <w:uiPriority w:val="99"/>
    <w:semiHidden/>
    <w:unhideWhenUsed/>
    <w:rsid w:val="008E4F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E4FF9"/>
    <w:rPr>
      <w:rFonts w:ascii="Tahoma" w:hAnsi="Tahoma" w:cs="Tahoma"/>
      <w:sz w:val="16"/>
      <w:szCs w:val="16"/>
      <w:lang w:val="en-US" w:eastAsia="en-US"/>
    </w:rPr>
  </w:style>
  <w:style w:type="character" w:styleId="Hyperlink">
    <w:name w:val="Hyperlink"/>
    <w:uiPriority w:val="99"/>
    <w:unhideWhenUsed/>
    <w:rsid w:val="00351322"/>
    <w:rPr>
      <w:color w:val="0000FF"/>
      <w:u w:val="single"/>
    </w:rPr>
  </w:style>
  <w:style w:type="paragraph" w:styleId="NoSpacing">
    <w:name w:val="No Spacing"/>
    <w:basedOn w:val="Normal"/>
    <w:rsid w:val="000B2796"/>
    <w:pPr>
      <w:suppressAutoHyphens/>
      <w:autoSpaceDN w:val="0"/>
      <w:spacing w:before="100" w:after="100" w:line="240" w:lineRule="auto"/>
      <w:textAlignment w:val="baseline"/>
    </w:pPr>
    <w:rPr>
      <w:rFonts w:ascii="Times New Roman" w:eastAsia="Times New Roman" w:hAnsi="Times New Roman"/>
      <w:sz w:val="24"/>
      <w:szCs w:val="24"/>
      <w:lang w:val="en-GB" w:eastAsia="en-GB"/>
    </w:rPr>
  </w:style>
  <w:style w:type="character" w:styleId="Strong">
    <w:name w:val="Strong"/>
    <w:rsid w:val="000B2796"/>
    <w:rPr>
      <w:b/>
      <w:bCs/>
    </w:rPr>
  </w:style>
  <w:style w:type="paragraph" w:styleId="Header">
    <w:name w:val="header"/>
    <w:basedOn w:val="Normal"/>
    <w:link w:val="HeaderChar"/>
    <w:uiPriority w:val="99"/>
    <w:unhideWhenUsed/>
    <w:rsid w:val="00A54D1E"/>
    <w:pPr>
      <w:tabs>
        <w:tab w:val="center" w:pos="4680"/>
        <w:tab w:val="right" w:pos="9360"/>
      </w:tabs>
    </w:pPr>
  </w:style>
  <w:style w:type="character" w:customStyle="1" w:styleId="HeaderChar">
    <w:name w:val="Header Char"/>
    <w:link w:val="Header"/>
    <w:uiPriority w:val="99"/>
    <w:rsid w:val="00A54D1E"/>
    <w:rPr>
      <w:sz w:val="22"/>
      <w:szCs w:val="22"/>
    </w:rPr>
  </w:style>
  <w:style w:type="paragraph" w:styleId="Footer">
    <w:name w:val="footer"/>
    <w:basedOn w:val="Normal"/>
    <w:link w:val="FooterChar"/>
    <w:uiPriority w:val="99"/>
    <w:unhideWhenUsed/>
    <w:rsid w:val="00A54D1E"/>
    <w:pPr>
      <w:tabs>
        <w:tab w:val="center" w:pos="4680"/>
        <w:tab w:val="right" w:pos="9360"/>
      </w:tabs>
    </w:pPr>
  </w:style>
  <w:style w:type="character" w:customStyle="1" w:styleId="FooterChar">
    <w:name w:val="Footer Char"/>
    <w:link w:val="Footer"/>
    <w:uiPriority w:val="99"/>
    <w:rsid w:val="00A54D1E"/>
    <w:rPr>
      <w:sz w:val="22"/>
      <w:szCs w:val="22"/>
    </w:rPr>
  </w:style>
  <w:style w:type="character" w:customStyle="1" w:styleId="Heading2Char">
    <w:name w:val="Heading 2 Char"/>
    <w:link w:val="Heading2"/>
    <w:rsid w:val="005F6F17"/>
    <w:rPr>
      <w:rFonts w:cs="Calibri"/>
      <w:b/>
      <w:color w:val="4F81BD"/>
      <w:sz w:val="26"/>
      <w:lang w:eastAsia="en-US"/>
    </w:rPr>
  </w:style>
  <w:style w:type="paragraph" w:customStyle="1" w:styleId="Normal1">
    <w:name w:val="Normal1"/>
    <w:rsid w:val="005F6F17"/>
    <w:rPr>
      <w:rFonts w:ascii="Cambria" w:eastAsia="Cambria" w:hAnsi="Cambria" w:cs="Cambria"/>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74514709">
      <w:bodyDiv w:val="1"/>
      <w:marLeft w:val="0"/>
      <w:marRight w:val="0"/>
      <w:marTop w:val="0"/>
      <w:marBottom w:val="0"/>
      <w:divBdr>
        <w:top w:val="none" w:sz="0" w:space="0" w:color="auto"/>
        <w:left w:val="none" w:sz="0" w:space="0" w:color="auto"/>
        <w:bottom w:val="none" w:sz="0" w:space="0" w:color="auto"/>
        <w:right w:val="none" w:sz="0" w:space="0" w:color="auto"/>
      </w:divBdr>
    </w:div>
    <w:div w:id="1056247926">
      <w:bodyDiv w:val="1"/>
      <w:marLeft w:val="0"/>
      <w:marRight w:val="0"/>
      <w:marTop w:val="0"/>
      <w:marBottom w:val="0"/>
      <w:divBdr>
        <w:top w:val="none" w:sz="0" w:space="0" w:color="auto"/>
        <w:left w:val="none" w:sz="0" w:space="0" w:color="auto"/>
        <w:bottom w:val="none" w:sz="0" w:space="0" w:color="auto"/>
        <w:right w:val="none" w:sz="0" w:space="0" w:color="auto"/>
      </w:divBdr>
    </w:div>
    <w:div w:id="1866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ccentuateuk.org" TargetMode="External"/><Relationship Id="rId4" Type="http://schemas.openxmlformats.org/officeDocument/2006/relationships/settings" Target="settings.xml"/><Relationship Id="rId9" Type="http://schemas.openxmlformats.org/officeDocument/2006/relationships/hyperlink" Target="http://www.english-heritage.org.uk/discover/people-and-places/disability-history/%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E2389-C2F0-422E-A800-E06AF077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Screen South</Company>
  <LinksUpToDate>false</LinksUpToDate>
  <CharactersWithSpaces>10625</CharactersWithSpaces>
  <SharedDoc>false</SharedDoc>
  <HLinks>
    <vt:vector size="12" baseType="variant">
      <vt:variant>
        <vt:i4>3670031</vt:i4>
      </vt:variant>
      <vt:variant>
        <vt:i4>3</vt:i4>
      </vt:variant>
      <vt:variant>
        <vt:i4>0</vt:i4>
      </vt:variant>
      <vt:variant>
        <vt:i4>5</vt:i4>
      </vt:variant>
      <vt:variant>
        <vt:lpwstr>mailto:info@accentuateuk.org</vt:lpwstr>
      </vt:variant>
      <vt:variant>
        <vt:lpwstr/>
      </vt:variant>
      <vt:variant>
        <vt:i4>5767190</vt:i4>
      </vt:variant>
      <vt:variant>
        <vt:i4>0</vt:i4>
      </vt:variant>
      <vt:variant>
        <vt:i4>0</vt:i4>
      </vt:variant>
      <vt:variant>
        <vt:i4>5</vt:i4>
      </vt:variant>
      <vt:variant>
        <vt:lpwstr>http://www.english-heritage.org.uk/discover/people-and-places/disability-history/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Kerry</cp:lastModifiedBy>
  <cp:revision>6</cp:revision>
  <cp:lastPrinted>2016-06-15T13:48:00Z</cp:lastPrinted>
  <dcterms:created xsi:type="dcterms:W3CDTF">2017-04-25T11:52:00Z</dcterms:created>
  <dcterms:modified xsi:type="dcterms:W3CDTF">2017-04-25T13:47:00Z</dcterms:modified>
</cp:coreProperties>
</file>